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5DDAF" w14:textId="729023AB" w:rsidR="00066C08" w:rsidRPr="009C4892" w:rsidRDefault="00AC1FA7" w:rsidP="00066C08">
      <w:pPr>
        <w:jc w:val="center"/>
        <w:rPr>
          <w:rFonts w:cstheme="minorHAnsi"/>
          <w:b/>
          <w:bCs/>
          <w:noProof/>
          <w:lang w:eastAsia="en-GB"/>
        </w:rPr>
      </w:pPr>
      <w:r w:rsidRPr="009C4892">
        <w:rPr>
          <w:rFonts w:cstheme="minorHAnsi"/>
          <w:b/>
          <w:bCs/>
          <w:noProof/>
          <w:lang w:eastAsia="en-GB"/>
        </w:rPr>
        <w:drawing>
          <wp:inline distT="0" distB="0" distL="0" distR="0" wp14:anchorId="1EB551EE" wp14:editId="7F41ED65">
            <wp:extent cx="4423508" cy="4423508"/>
            <wp:effectExtent l="0" t="0" r="0" b="0"/>
            <wp:docPr id="1721804274" name="Picture 3" descr="A logo with a rainbow and a shie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804274" name="Picture 3" descr="A logo with a rainbow and a shiel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442715" cy="4442715"/>
                    </a:xfrm>
                    <a:prstGeom prst="rect">
                      <a:avLst/>
                    </a:prstGeom>
                  </pic:spPr>
                </pic:pic>
              </a:graphicData>
            </a:graphic>
          </wp:inline>
        </w:drawing>
      </w:r>
    </w:p>
    <w:p w14:paraId="2DCCAD97" w14:textId="6468669E" w:rsidR="00BD03AC" w:rsidRPr="009C4892" w:rsidRDefault="009C4892" w:rsidP="00066C08">
      <w:pPr>
        <w:jc w:val="center"/>
        <w:rPr>
          <w:rFonts w:cstheme="minorHAnsi"/>
          <w:b/>
          <w:bCs/>
        </w:rPr>
      </w:pPr>
      <w:r w:rsidRPr="009C4892">
        <w:rPr>
          <w:rFonts w:cstheme="minorHAnsi"/>
          <w:b/>
          <w:bCs/>
          <w:noProof/>
          <w:lang w:eastAsia="en-GB"/>
        </w:rPr>
        <w:t xml:space="preserve">Feedback and Marking </w:t>
      </w:r>
      <w:r w:rsidR="00794C15" w:rsidRPr="009C4892">
        <w:rPr>
          <w:rFonts w:cstheme="minorHAnsi"/>
          <w:b/>
          <w:bCs/>
          <w:noProof/>
          <w:lang w:eastAsia="en-GB"/>
        </w:rPr>
        <w:t>Policy</w:t>
      </w:r>
    </w:p>
    <w:p w14:paraId="2EFA6687" w14:textId="573C1039" w:rsidR="00BD03AC" w:rsidRPr="009C4892" w:rsidRDefault="00BD03AC" w:rsidP="00BD03AC">
      <w:pPr>
        <w:jc w:val="center"/>
        <w:rPr>
          <w:rFonts w:cstheme="minorHAnsi"/>
          <w:b/>
          <w:bCs/>
        </w:rPr>
      </w:pPr>
    </w:p>
    <w:tbl>
      <w:tblPr>
        <w:tblStyle w:val="TableGrid"/>
        <w:tblpPr w:leftFromText="180" w:rightFromText="180" w:vertAnchor="text" w:horzAnchor="margin" w:tblpY="330"/>
        <w:tblW w:w="0" w:type="auto"/>
        <w:tblLook w:val="04A0" w:firstRow="1" w:lastRow="0" w:firstColumn="1" w:lastColumn="0" w:noHBand="0" w:noVBand="1"/>
      </w:tblPr>
      <w:tblGrid>
        <w:gridCol w:w="4508"/>
        <w:gridCol w:w="4508"/>
      </w:tblGrid>
      <w:tr w:rsidR="00C21F87" w:rsidRPr="009C4892" w14:paraId="3A4F67C7" w14:textId="77777777" w:rsidTr="007C12A9">
        <w:trPr>
          <w:trHeight w:val="551"/>
        </w:trPr>
        <w:tc>
          <w:tcPr>
            <w:tcW w:w="4508" w:type="dxa"/>
            <w:vAlign w:val="center"/>
          </w:tcPr>
          <w:p w14:paraId="63F002BC" w14:textId="77777777" w:rsidR="00C21F87" w:rsidRPr="009C4892" w:rsidRDefault="00C21F87" w:rsidP="007C12A9">
            <w:pPr>
              <w:jc w:val="center"/>
              <w:rPr>
                <w:rFonts w:cstheme="minorHAnsi"/>
                <w:b/>
                <w:bCs/>
              </w:rPr>
            </w:pPr>
            <w:r w:rsidRPr="009C4892">
              <w:rPr>
                <w:rFonts w:cstheme="minorHAnsi"/>
                <w:b/>
                <w:bCs/>
              </w:rPr>
              <w:t>Version</w:t>
            </w:r>
          </w:p>
        </w:tc>
        <w:tc>
          <w:tcPr>
            <w:tcW w:w="4508" w:type="dxa"/>
            <w:vAlign w:val="center"/>
          </w:tcPr>
          <w:p w14:paraId="09A5D7AB" w14:textId="309BCA64" w:rsidR="00C21F87" w:rsidRPr="00111F94" w:rsidRDefault="00961912" w:rsidP="007C12A9">
            <w:pPr>
              <w:jc w:val="center"/>
              <w:rPr>
                <w:rFonts w:cstheme="minorHAnsi"/>
                <w:b/>
                <w:bCs/>
              </w:rPr>
            </w:pPr>
            <w:r w:rsidRPr="00111F94">
              <w:rPr>
                <w:rFonts w:cstheme="minorHAnsi"/>
                <w:b/>
                <w:bCs/>
              </w:rPr>
              <w:t>1</w:t>
            </w:r>
          </w:p>
        </w:tc>
      </w:tr>
      <w:tr w:rsidR="00C21F87" w:rsidRPr="009C4892" w14:paraId="301C6A23" w14:textId="77777777" w:rsidTr="007C12A9">
        <w:trPr>
          <w:trHeight w:val="551"/>
        </w:trPr>
        <w:tc>
          <w:tcPr>
            <w:tcW w:w="4508" w:type="dxa"/>
            <w:vAlign w:val="center"/>
          </w:tcPr>
          <w:p w14:paraId="134D2107" w14:textId="77777777" w:rsidR="00C21F87" w:rsidRPr="009C4892" w:rsidRDefault="00C21F87" w:rsidP="007C12A9">
            <w:pPr>
              <w:jc w:val="center"/>
              <w:rPr>
                <w:rFonts w:cstheme="minorHAnsi"/>
                <w:b/>
                <w:bCs/>
              </w:rPr>
            </w:pPr>
            <w:r w:rsidRPr="009C4892">
              <w:rPr>
                <w:rFonts w:cstheme="minorHAnsi"/>
                <w:b/>
                <w:bCs/>
              </w:rPr>
              <w:t>Date created/updated</w:t>
            </w:r>
          </w:p>
        </w:tc>
        <w:tc>
          <w:tcPr>
            <w:tcW w:w="4508" w:type="dxa"/>
            <w:vAlign w:val="center"/>
          </w:tcPr>
          <w:p w14:paraId="10F8B3F5" w14:textId="7BC1C98B" w:rsidR="00C21F87" w:rsidRPr="00111F94" w:rsidRDefault="00D32168" w:rsidP="007C12A9">
            <w:pPr>
              <w:jc w:val="center"/>
              <w:rPr>
                <w:rFonts w:cstheme="minorHAnsi"/>
                <w:b/>
                <w:bCs/>
              </w:rPr>
            </w:pPr>
            <w:r w:rsidRPr="00111F94">
              <w:rPr>
                <w:rFonts w:cstheme="minorHAnsi"/>
                <w:b/>
                <w:bCs/>
              </w:rPr>
              <w:t>16</w:t>
            </w:r>
            <w:r w:rsidRPr="00111F94">
              <w:rPr>
                <w:rFonts w:cstheme="minorHAnsi"/>
                <w:b/>
                <w:bCs/>
                <w:vertAlign w:val="superscript"/>
              </w:rPr>
              <w:t>th</w:t>
            </w:r>
            <w:r w:rsidRPr="00111F94">
              <w:rPr>
                <w:rFonts w:cstheme="minorHAnsi"/>
                <w:b/>
                <w:bCs/>
              </w:rPr>
              <w:t xml:space="preserve"> September 2025</w:t>
            </w:r>
          </w:p>
        </w:tc>
      </w:tr>
      <w:tr w:rsidR="00C21F87" w:rsidRPr="009C4892" w14:paraId="088DD723" w14:textId="77777777" w:rsidTr="007C12A9">
        <w:trPr>
          <w:trHeight w:val="551"/>
        </w:trPr>
        <w:tc>
          <w:tcPr>
            <w:tcW w:w="4508" w:type="dxa"/>
            <w:vAlign w:val="center"/>
          </w:tcPr>
          <w:p w14:paraId="4D209A07" w14:textId="77777777" w:rsidR="00C21F87" w:rsidRPr="009C4892" w:rsidRDefault="00C21F87" w:rsidP="007C12A9">
            <w:pPr>
              <w:jc w:val="center"/>
              <w:rPr>
                <w:rFonts w:cstheme="minorHAnsi"/>
                <w:b/>
                <w:bCs/>
              </w:rPr>
            </w:pPr>
            <w:r w:rsidRPr="009C4892">
              <w:rPr>
                <w:rFonts w:cstheme="minorHAnsi"/>
                <w:b/>
                <w:bCs/>
              </w:rPr>
              <w:t>Ratified by</w:t>
            </w:r>
          </w:p>
        </w:tc>
        <w:tc>
          <w:tcPr>
            <w:tcW w:w="4508" w:type="dxa"/>
            <w:vAlign w:val="center"/>
          </w:tcPr>
          <w:p w14:paraId="76C1EC29" w14:textId="3DAF0AE6" w:rsidR="00C21F87" w:rsidRPr="00111F94" w:rsidRDefault="00AC1FA7" w:rsidP="007C12A9">
            <w:pPr>
              <w:jc w:val="center"/>
              <w:rPr>
                <w:rFonts w:cstheme="minorHAnsi"/>
                <w:b/>
                <w:bCs/>
              </w:rPr>
            </w:pPr>
            <w:r w:rsidRPr="00111F94">
              <w:rPr>
                <w:rFonts w:cstheme="minorHAnsi"/>
                <w:b/>
                <w:bCs/>
              </w:rPr>
              <w:t>Local Governing Body</w:t>
            </w:r>
          </w:p>
        </w:tc>
      </w:tr>
      <w:tr w:rsidR="00C21F87" w:rsidRPr="009C4892" w14:paraId="325051E7" w14:textId="77777777" w:rsidTr="007C12A9">
        <w:trPr>
          <w:trHeight w:val="551"/>
        </w:trPr>
        <w:tc>
          <w:tcPr>
            <w:tcW w:w="4508" w:type="dxa"/>
            <w:vAlign w:val="center"/>
          </w:tcPr>
          <w:p w14:paraId="4482FF1B" w14:textId="77777777" w:rsidR="00C21F87" w:rsidRPr="009C4892" w:rsidRDefault="00C21F87" w:rsidP="007C12A9">
            <w:pPr>
              <w:jc w:val="center"/>
              <w:rPr>
                <w:rFonts w:cstheme="minorHAnsi"/>
                <w:b/>
                <w:bCs/>
              </w:rPr>
            </w:pPr>
            <w:r w:rsidRPr="009C4892">
              <w:rPr>
                <w:rFonts w:cstheme="minorHAnsi"/>
                <w:b/>
                <w:bCs/>
              </w:rPr>
              <w:t>Date ratified</w:t>
            </w:r>
          </w:p>
        </w:tc>
        <w:tc>
          <w:tcPr>
            <w:tcW w:w="4508" w:type="dxa"/>
            <w:vAlign w:val="center"/>
          </w:tcPr>
          <w:p w14:paraId="70817AC9" w14:textId="2D3F6B72" w:rsidR="00C21F87" w:rsidRPr="00111F94" w:rsidRDefault="00961912" w:rsidP="007C12A9">
            <w:pPr>
              <w:jc w:val="center"/>
              <w:rPr>
                <w:rFonts w:cstheme="minorHAnsi"/>
                <w:b/>
                <w:bCs/>
              </w:rPr>
            </w:pPr>
            <w:r w:rsidRPr="00111F94">
              <w:rPr>
                <w:rFonts w:cstheme="minorHAnsi"/>
                <w:b/>
                <w:bCs/>
              </w:rPr>
              <w:t>September 2025</w:t>
            </w:r>
          </w:p>
        </w:tc>
      </w:tr>
      <w:tr w:rsidR="00C21F87" w:rsidRPr="009C4892" w14:paraId="33DA6ED9" w14:textId="77777777" w:rsidTr="007C12A9">
        <w:trPr>
          <w:trHeight w:val="551"/>
        </w:trPr>
        <w:tc>
          <w:tcPr>
            <w:tcW w:w="4508" w:type="dxa"/>
            <w:vAlign w:val="center"/>
          </w:tcPr>
          <w:p w14:paraId="4E62DF83" w14:textId="77777777" w:rsidR="00C21F87" w:rsidRPr="009C4892" w:rsidRDefault="00C21F87" w:rsidP="007C12A9">
            <w:pPr>
              <w:jc w:val="center"/>
              <w:rPr>
                <w:rFonts w:cstheme="minorHAnsi"/>
                <w:b/>
                <w:bCs/>
              </w:rPr>
            </w:pPr>
            <w:r w:rsidRPr="009C4892">
              <w:rPr>
                <w:rFonts w:cstheme="minorHAnsi"/>
                <w:b/>
                <w:bCs/>
              </w:rPr>
              <w:t>Date issued</w:t>
            </w:r>
          </w:p>
        </w:tc>
        <w:tc>
          <w:tcPr>
            <w:tcW w:w="4508" w:type="dxa"/>
            <w:vAlign w:val="center"/>
          </w:tcPr>
          <w:p w14:paraId="42258134" w14:textId="786588E6" w:rsidR="00C21F87" w:rsidRPr="00111F94" w:rsidRDefault="00961912" w:rsidP="007C12A9">
            <w:pPr>
              <w:jc w:val="center"/>
              <w:rPr>
                <w:rFonts w:cstheme="minorHAnsi"/>
                <w:b/>
                <w:bCs/>
              </w:rPr>
            </w:pPr>
            <w:r w:rsidRPr="00111F94">
              <w:rPr>
                <w:rFonts w:cstheme="minorHAnsi"/>
                <w:b/>
                <w:bCs/>
              </w:rPr>
              <w:t>September 2025</w:t>
            </w:r>
          </w:p>
        </w:tc>
      </w:tr>
      <w:tr w:rsidR="00C21F87" w:rsidRPr="009C4892" w14:paraId="00CDE929" w14:textId="77777777" w:rsidTr="007C12A9">
        <w:trPr>
          <w:trHeight w:val="551"/>
        </w:trPr>
        <w:tc>
          <w:tcPr>
            <w:tcW w:w="4508" w:type="dxa"/>
            <w:vAlign w:val="center"/>
          </w:tcPr>
          <w:p w14:paraId="5DDB5532" w14:textId="77777777" w:rsidR="00C21F87" w:rsidRPr="009C4892" w:rsidRDefault="00C21F87" w:rsidP="007C12A9">
            <w:pPr>
              <w:jc w:val="center"/>
              <w:rPr>
                <w:rFonts w:cstheme="minorHAnsi"/>
                <w:b/>
                <w:bCs/>
              </w:rPr>
            </w:pPr>
            <w:r w:rsidRPr="009C4892">
              <w:rPr>
                <w:rFonts w:cstheme="minorHAnsi"/>
                <w:b/>
                <w:bCs/>
              </w:rPr>
              <w:t>Policy review date</w:t>
            </w:r>
          </w:p>
        </w:tc>
        <w:tc>
          <w:tcPr>
            <w:tcW w:w="4508" w:type="dxa"/>
            <w:vAlign w:val="center"/>
          </w:tcPr>
          <w:p w14:paraId="42603B40" w14:textId="2EC94CE6" w:rsidR="00C21F87" w:rsidRPr="00111F94" w:rsidRDefault="00961912" w:rsidP="007C12A9">
            <w:pPr>
              <w:jc w:val="center"/>
              <w:rPr>
                <w:rFonts w:cstheme="minorHAnsi"/>
                <w:b/>
                <w:bCs/>
              </w:rPr>
            </w:pPr>
            <w:r w:rsidRPr="00111F94">
              <w:rPr>
                <w:rFonts w:cstheme="minorHAnsi"/>
                <w:b/>
                <w:bCs/>
              </w:rPr>
              <w:t>September 2027</w:t>
            </w:r>
          </w:p>
        </w:tc>
      </w:tr>
      <w:tr w:rsidR="00C21F87" w:rsidRPr="009C4892" w14:paraId="074B8820" w14:textId="77777777" w:rsidTr="007C12A9">
        <w:trPr>
          <w:trHeight w:val="559"/>
        </w:trPr>
        <w:tc>
          <w:tcPr>
            <w:tcW w:w="4508" w:type="dxa"/>
            <w:vAlign w:val="center"/>
          </w:tcPr>
          <w:p w14:paraId="76767460" w14:textId="77777777" w:rsidR="00C21F87" w:rsidRPr="009C4892" w:rsidRDefault="00C21F87" w:rsidP="007C12A9">
            <w:pPr>
              <w:jc w:val="center"/>
              <w:rPr>
                <w:rFonts w:cstheme="minorHAnsi"/>
                <w:b/>
                <w:bCs/>
              </w:rPr>
            </w:pPr>
            <w:r w:rsidRPr="009C4892">
              <w:rPr>
                <w:rFonts w:cstheme="minorHAnsi"/>
                <w:b/>
                <w:bCs/>
              </w:rPr>
              <w:t>Post holder responsible</w:t>
            </w:r>
          </w:p>
        </w:tc>
        <w:tc>
          <w:tcPr>
            <w:tcW w:w="4508" w:type="dxa"/>
            <w:vAlign w:val="center"/>
          </w:tcPr>
          <w:p w14:paraId="395B86B4" w14:textId="6747ED54" w:rsidR="00C21F87" w:rsidRPr="00111F94" w:rsidRDefault="007D4EDC" w:rsidP="007C12A9">
            <w:pPr>
              <w:jc w:val="center"/>
              <w:rPr>
                <w:rFonts w:cstheme="minorHAnsi"/>
                <w:b/>
                <w:bCs/>
              </w:rPr>
            </w:pPr>
            <w:r w:rsidRPr="00111F94">
              <w:rPr>
                <w:rFonts w:cstheme="minorHAnsi"/>
                <w:b/>
                <w:bCs/>
              </w:rPr>
              <w:t xml:space="preserve">(Executive) Principal </w:t>
            </w:r>
          </w:p>
        </w:tc>
      </w:tr>
      <w:tr w:rsidR="00C21F87" w:rsidRPr="009C4892" w14:paraId="6EAAAC7B" w14:textId="77777777" w:rsidTr="007C12A9">
        <w:trPr>
          <w:trHeight w:val="695"/>
        </w:trPr>
        <w:tc>
          <w:tcPr>
            <w:tcW w:w="4508" w:type="dxa"/>
            <w:vAlign w:val="center"/>
          </w:tcPr>
          <w:p w14:paraId="77B1FA34" w14:textId="43A56340" w:rsidR="00C21F87" w:rsidRPr="009C4892" w:rsidRDefault="00EF03F4" w:rsidP="007C12A9">
            <w:pPr>
              <w:jc w:val="center"/>
              <w:rPr>
                <w:rFonts w:cstheme="minorHAnsi"/>
                <w:b/>
                <w:bCs/>
              </w:rPr>
            </w:pPr>
            <w:r w:rsidRPr="009C4892">
              <w:rPr>
                <w:rFonts w:cstheme="minorHAnsi"/>
                <w:b/>
                <w:bCs/>
              </w:rPr>
              <w:t xml:space="preserve">Director / </w:t>
            </w:r>
            <w:r w:rsidR="00C21F87" w:rsidRPr="009C4892">
              <w:rPr>
                <w:rFonts w:cstheme="minorHAnsi"/>
                <w:b/>
                <w:bCs/>
              </w:rPr>
              <w:t>LGB Chairperson</w:t>
            </w:r>
          </w:p>
        </w:tc>
        <w:tc>
          <w:tcPr>
            <w:tcW w:w="4508" w:type="dxa"/>
            <w:vAlign w:val="center"/>
          </w:tcPr>
          <w:p w14:paraId="01D8A125" w14:textId="3854247A" w:rsidR="00C21F87" w:rsidRPr="00111F94" w:rsidRDefault="00F05742" w:rsidP="007C12A9">
            <w:pPr>
              <w:jc w:val="center"/>
              <w:rPr>
                <w:rFonts w:cstheme="minorHAnsi"/>
                <w:b/>
                <w:bCs/>
              </w:rPr>
            </w:pPr>
            <w:r w:rsidRPr="00111F94">
              <w:rPr>
                <w:rFonts w:cstheme="minorHAnsi"/>
                <w:b/>
                <w:bCs/>
              </w:rPr>
              <w:t>Ben Sheehy</w:t>
            </w:r>
          </w:p>
        </w:tc>
      </w:tr>
    </w:tbl>
    <w:p w14:paraId="364749FA" w14:textId="77777777" w:rsidR="00BD03AC" w:rsidRPr="009C4892" w:rsidRDefault="00BD03AC" w:rsidP="00BD03AC">
      <w:pPr>
        <w:jc w:val="center"/>
        <w:rPr>
          <w:rFonts w:cstheme="minorHAnsi"/>
          <w:b/>
          <w:bCs/>
        </w:rPr>
      </w:pPr>
    </w:p>
    <w:p w14:paraId="41A418B5" w14:textId="77777777" w:rsidR="00014DF7" w:rsidRPr="009C4892" w:rsidRDefault="00014DF7" w:rsidP="00414010">
      <w:pPr>
        <w:rPr>
          <w:rFonts w:cstheme="minorHAnsi"/>
          <w:b/>
          <w:bCs/>
        </w:rPr>
      </w:pPr>
    </w:p>
    <w:p w14:paraId="1B079D53" w14:textId="63FED0FB" w:rsidR="00414010" w:rsidRPr="009C4892" w:rsidRDefault="00414010" w:rsidP="00414010">
      <w:pPr>
        <w:rPr>
          <w:rFonts w:ascii="Calibri" w:hAnsi="Calibri" w:cs="Calibri"/>
        </w:rPr>
      </w:pPr>
      <w:r w:rsidRPr="009C4892">
        <w:rPr>
          <w:rFonts w:ascii="Calibri" w:hAnsi="Calibri" w:cs="Calibri"/>
        </w:rPr>
        <w:t>Commitment to Equality:</w:t>
      </w:r>
    </w:p>
    <w:p w14:paraId="0E2B3121" w14:textId="77777777" w:rsidR="00414010" w:rsidRPr="009C4892" w:rsidRDefault="00414010" w:rsidP="00414010">
      <w:pPr>
        <w:spacing w:after="0"/>
        <w:rPr>
          <w:rFonts w:ascii="Calibri" w:hAnsi="Calibri" w:cs="Calibri"/>
          <w:b/>
          <w:bCs/>
        </w:rPr>
      </w:pPr>
      <w:r w:rsidRPr="009C4892">
        <w:rPr>
          <w:rFonts w:ascii="Calibri" w:hAnsi="Calibri" w:cs="Calibri"/>
          <w:b/>
          <w:bCs/>
        </w:rPr>
        <w:lastRenderedPageBreak/>
        <w:t>We are committed to providing a positive working environment which is free from prejudice and</w:t>
      </w:r>
    </w:p>
    <w:p w14:paraId="2A086667" w14:textId="2A50A60C" w:rsidR="00414010" w:rsidRPr="009C4892" w:rsidRDefault="00414010" w:rsidP="00414010">
      <w:pPr>
        <w:spacing w:after="0"/>
        <w:rPr>
          <w:rFonts w:ascii="Calibri" w:hAnsi="Calibri" w:cs="Calibri"/>
          <w:b/>
          <w:bCs/>
        </w:rPr>
      </w:pPr>
      <w:r w:rsidRPr="009C4892">
        <w:rPr>
          <w:rFonts w:ascii="Calibri" w:hAnsi="Calibri" w:cs="Calibri"/>
          <w:b/>
          <w:bCs/>
        </w:rPr>
        <w:t>unlawful discrimination and any form of harassment, bullying or victimisation. We have developed</w:t>
      </w:r>
    </w:p>
    <w:p w14:paraId="1F4D45BA" w14:textId="77777777" w:rsidR="00414010" w:rsidRPr="009C4892" w:rsidRDefault="00414010" w:rsidP="00414010">
      <w:pPr>
        <w:spacing w:after="0"/>
        <w:rPr>
          <w:rFonts w:ascii="Calibri" w:hAnsi="Calibri" w:cs="Calibri"/>
          <w:b/>
          <w:bCs/>
        </w:rPr>
      </w:pPr>
      <w:proofErr w:type="gramStart"/>
      <w:r w:rsidRPr="009C4892">
        <w:rPr>
          <w:rFonts w:ascii="Calibri" w:hAnsi="Calibri" w:cs="Calibri"/>
          <w:b/>
          <w:bCs/>
        </w:rPr>
        <w:t>a number of</w:t>
      </w:r>
      <w:proofErr w:type="gramEnd"/>
      <w:r w:rsidRPr="009C4892">
        <w:rPr>
          <w:rFonts w:ascii="Calibri" w:hAnsi="Calibri" w:cs="Calibri"/>
          <w:b/>
          <w:bCs/>
        </w:rPr>
        <w:t xml:space="preserve"> key policies to ensure that the principles of Catholic Social Teaching in relation to</w:t>
      </w:r>
    </w:p>
    <w:p w14:paraId="7278AEE8" w14:textId="6B7DA860" w:rsidR="00414010" w:rsidRPr="009C4892" w:rsidRDefault="00414010" w:rsidP="00414010">
      <w:pPr>
        <w:spacing w:after="0"/>
        <w:rPr>
          <w:rFonts w:ascii="Calibri" w:hAnsi="Calibri" w:cs="Calibri"/>
          <w:b/>
          <w:bCs/>
        </w:rPr>
      </w:pPr>
      <w:r w:rsidRPr="009C4892">
        <w:rPr>
          <w:rFonts w:ascii="Calibri" w:hAnsi="Calibri" w:cs="Calibri"/>
          <w:b/>
          <w:bCs/>
        </w:rPr>
        <w:t>human dignity and dignity in work become embedded into every aspect of school life and these.</w:t>
      </w:r>
    </w:p>
    <w:p w14:paraId="771E6FB6" w14:textId="6FF03888" w:rsidR="00BD03AC" w:rsidRPr="009C4892" w:rsidRDefault="00414010" w:rsidP="00414010">
      <w:pPr>
        <w:spacing w:after="0"/>
        <w:rPr>
          <w:rFonts w:ascii="Calibri" w:hAnsi="Calibri" w:cs="Calibri"/>
          <w:b/>
          <w:bCs/>
        </w:rPr>
      </w:pPr>
      <w:r w:rsidRPr="009C4892">
        <w:rPr>
          <w:rFonts w:ascii="Calibri" w:hAnsi="Calibri" w:cs="Calibri"/>
          <w:b/>
          <w:bCs/>
        </w:rPr>
        <w:t xml:space="preserve">policies are reviewed regularly in this regard. </w:t>
      </w:r>
      <w:r w:rsidRPr="009C4892">
        <w:rPr>
          <w:rFonts w:ascii="Calibri" w:hAnsi="Calibri" w:cs="Calibri"/>
          <w:b/>
          <w:bCs/>
        </w:rPr>
        <w:cr/>
      </w:r>
    </w:p>
    <w:p w14:paraId="0209CC3D" w14:textId="135EFE1A" w:rsidR="00F367EC" w:rsidRPr="009C4892" w:rsidRDefault="00F367EC" w:rsidP="00F367EC">
      <w:pPr>
        <w:pStyle w:val="Default"/>
        <w:spacing w:line="360" w:lineRule="auto"/>
        <w:rPr>
          <w:rFonts w:ascii="Calibri" w:hAnsi="Calibri" w:cs="Calibri"/>
          <w:b/>
          <w:bCs/>
          <w:sz w:val="22"/>
          <w:szCs w:val="22"/>
        </w:rPr>
      </w:pPr>
      <w:r w:rsidRPr="009C4892">
        <w:rPr>
          <w:rFonts w:ascii="Calibri" w:hAnsi="Calibri" w:cs="Calibri"/>
          <w:b/>
          <w:bCs/>
          <w:sz w:val="22"/>
          <w:szCs w:val="22"/>
        </w:rPr>
        <w:t xml:space="preserve">This </w:t>
      </w:r>
      <w:r w:rsidR="009C4892" w:rsidRPr="009C4892">
        <w:rPr>
          <w:rFonts w:ascii="Calibri" w:hAnsi="Calibri" w:cs="Calibri"/>
          <w:b/>
          <w:bCs/>
          <w:sz w:val="22"/>
          <w:szCs w:val="22"/>
        </w:rPr>
        <w:t>p</w:t>
      </w:r>
      <w:r w:rsidRPr="009C4892">
        <w:rPr>
          <w:rFonts w:ascii="Calibri" w:hAnsi="Calibri" w:cs="Calibri"/>
          <w:b/>
          <w:bCs/>
          <w:sz w:val="22"/>
          <w:szCs w:val="22"/>
        </w:rPr>
        <w:t xml:space="preserve">olicy has been approved and adopted by </w:t>
      </w:r>
      <w:r w:rsidR="00AC1FA7" w:rsidRPr="009C4892">
        <w:rPr>
          <w:rFonts w:ascii="Calibri" w:hAnsi="Calibri" w:cs="Calibri"/>
          <w:b/>
          <w:bCs/>
          <w:sz w:val="22"/>
          <w:szCs w:val="22"/>
        </w:rPr>
        <w:t xml:space="preserve">Our Lady Queen of Peace </w:t>
      </w:r>
      <w:r w:rsidR="0048645C" w:rsidRPr="009C4892">
        <w:rPr>
          <w:rFonts w:ascii="Calibri" w:hAnsi="Calibri" w:cs="Calibri"/>
          <w:b/>
          <w:bCs/>
          <w:sz w:val="22"/>
          <w:szCs w:val="22"/>
        </w:rPr>
        <w:t>Catholic Primary School</w:t>
      </w:r>
      <w:r w:rsidRPr="009C4892">
        <w:rPr>
          <w:rFonts w:ascii="Calibri" w:hAnsi="Calibri" w:cs="Calibri"/>
          <w:b/>
          <w:bCs/>
          <w:sz w:val="22"/>
          <w:szCs w:val="22"/>
        </w:rPr>
        <w:t xml:space="preserve"> on </w:t>
      </w:r>
      <w:r w:rsidR="00D32168" w:rsidRPr="009C4892">
        <w:rPr>
          <w:rFonts w:ascii="Calibri" w:hAnsi="Calibri" w:cs="Calibri"/>
          <w:b/>
          <w:bCs/>
          <w:sz w:val="22"/>
          <w:szCs w:val="22"/>
        </w:rPr>
        <w:t>16</w:t>
      </w:r>
      <w:r w:rsidR="00D32168" w:rsidRPr="009C4892">
        <w:rPr>
          <w:rFonts w:ascii="Calibri" w:hAnsi="Calibri" w:cs="Calibri"/>
          <w:b/>
          <w:bCs/>
          <w:sz w:val="22"/>
          <w:szCs w:val="22"/>
          <w:vertAlign w:val="superscript"/>
        </w:rPr>
        <w:t xml:space="preserve">th </w:t>
      </w:r>
      <w:r w:rsidR="00D32168" w:rsidRPr="009C4892">
        <w:rPr>
          <w:rFonts w:ascii="Calibri" w:hAnsi="Calibri" w:cs="Calibri"/>
          <w:b/>
          <w:bCs/>
          <w:sz w:val="22"/>
          <w:szCs w:val="22"/>
        </w:rPr>
        <w:t>September 2025</w:t>
      </w:r>
      <w:r w:rsidR="00683CAC" w:rsidRPr="009C4892">
        <w:rPr>
          <w:rFonts w:ascii="Calibri" w:hAnsi="Calibri" w:cs="Calibri"/>
          <w:b/>
          <w:bCs/>
          <w:sz w:val="22"/>
          <w:szCs w:val="22"/>
        </w:rPr>
        <w:t xml:space="preserve"> </w:t>
      </w:r>
      <w:r w:rsidRPr="009C4892">
        <w:rPr>
          <w:rFonts w:ascii="Calibri" w:hAnsi="Calibri" w:cs="Calibri"/>
          <w:b/>
          <w:bCs/>
          <w:sz w:val="22"/>
          <w:szCs w:val="22"/>
        </w:rPr>
        <w:t>and will be reviewed in</w:t>
      </w:r>
      <w:r w:rsidR="00683CAC" w:rsidRPr="009C4892">
        <w:rPr>
          <w:rFonts w:ascii="Calibri" w:hAnsi="Calibri" w:cs="Calibri"/>
          <w:b/>
          <w:bCs/>
          <w:sz w:val="22"/>
          <w:szCs w:val="22"/>
        </w:rPr>
        <w:t xml:space="preserve"> </w:t>
      </w:r>
      <w:r w:rsidR="00D32168" w:rsidRPr="009C4892">
        <w:rPr>
          <w:rFonts w:ascii="Calibri" w:hAnsi="Calibri" w:cs="Calibri"/>
          <w:b/>
          <w:bCs/>
          <w:sz w:val="22"/>
          <w:szCs w:val="22"/>
        </w:rPr>
        <w:t>September 2026</w:t>
      </w:r>
      <w:r w:rsidR="000530AC" w:rsidRPr="009C4892">
        <w:rPr>
          <w:rFonts w:ascii="Calibri" w:hAnsi="Calibri" w:cs="Calibri"/>
          <w:b/>
          <w:bCs/>
          <w:sz w:val="22"/>
          <w:szCs w:val="22"/>
        </w:rPr>
        <w:t>.</w:t>
      </w:r>
    </w:p>
    <w:p w14:paraId="5D5F6A42" w14:textId="77777777" w:rsidR="001A0670" w:rsidRPr="009C4892" w:rsidRDefault="001A0670" w:rsidP="00F367EC">
      <w:pPr>
        <w:pStyle w:val="Default"/>
        <w:spacing w:line="360" w:lineRule="auto"/>
        <w:rPr>
          <w:rFonts w:ascii="Calibri" w:hAnsi="Calibri" w:cs="Calibri"/>
          <w:b/>
          <w:bCs/>
          <w:sz w:val="22"/>
          <w:szCs w:val="22"/>
        </w:rPr>
      </w:pPr>
    </w:p>
    <w:p w14:paraId="4CECF762" w14:textId="6DC67377" w:rsidR="00F367EC" w:rsidRPr="00111F94" w:rsidRDefault="00F367EC" w:rsidP="00F367EC">
      <w:pPr>
        <w:spacing w:after="0"/>
        <w:rPr>
          <w:rFonts w:ascii="Bradley Hand ITC" w:hAnsi="Bradley Hand ITC" w:cs="Calibri"/>
          <w:b/>
          <w:bCs/>
        </w:rPr>
      </w:pPr>
      <w:r w:rsidRPr="009C4892">
        <w:rPr>
          <w:rFonts w:ascii="Calibri" w:hAnsi="Calibri" w:cs="Calibri"/>
          <w:b/>
          <w:bCs/>
        </w:rPr>
        <w:t xml:space="preserve">Signed by </w:t>
      </w:r>
      <w:r w:rsidR="00971791" w:rsidRPr="009C4892">
        <w:rPr>
          <w:rFonts w:ascii="Calibri" w:hAnsi="Calibri" w:cs="Calibri"/>
          <w:b/>
          <w:bCs/>
        </w:rPr>
        <w:t xml:space="preserve">LGB representative for </w:t>
      </w:r>
      <w:r w:rsidR="00AC1FA7" w:rsidRPr="009C4892">
        <w:rPr>
          <w:rFonts w:ascii="Calibri" w:hAnsi="Calibri" w:cs="Calibri"/>
          <w:b/>
          <w:bCs/>
        </w:rPr>
        <w:t>Our Lady Queen of Peace</w:t>
      </w:r>
      <w:r w:rsidRPr="009C4892">
        <w:rPr>
          <w:rFonts w:ascii="Calibri" w:hAnsi="Calibri" w:cs="Calibri"/>
          <w:b/>
          <w:bCs/>
        </w:rPr>
        <w:t xml:space="preserve">: </w:t>
      </w:r>
      <w:r w:rsidR="00111F94">
        <w:rPr>
          <w:rFonts w:ascii="Bradley Hand ITC" w:hAnsi="Bradley Hand ITC" w:cs="Calibri"/>
          <w:b/>
          <w:bCs/>
        </w:rPr>
        <w:t>Ben Sheehy</w:t>
      </w:r>
    </w:p>
    <w:p w14:paraId="39DB3F6C" w14:textId="77777777" w:rsidR="00F367EC" w:rsidRPr="009C4892" w:rsidRDefault="00F367EC" w:rsidP="00F367EC">
      <w:pPr>
        <w:spacing w:after="0"/>
        <w:rPr>
          <w:rFonts w:ascii="Calibri" w:hAnsi="Calibri" w:cs="Calibri"/>
          <w:b/>
          <w:bCs/>
        </w:rPr>
      </w:pPr>
    </w:p>
    <w:p w14:paraId="2B1CF464" w14:textId="59A20040" w:rsidR="00F367EC" w:rsidRPr="009C4892" w:rsidRDefault="00F367EC" w:rsidP="00F367EC">
      <w:pPr>
        <w:spacing w:after="0"/>
        <w:rPr>
          <w:rFonts w:ascii="Calibri" w:hAnsi="Calibri" w:cs="Calibri"/>
          <w:b/>
          <w:bCs/>
        </w:rPr>
      </w:pPr>
      <w:r w:rsidRPr="009C4892">
        <w:rPr>
          <w:rFonts w:ascii="Calibri" w:hAnsi="Calibri" w:cs="Calibri"/>
          <w:b/>
          <w:bCs/>
        </w:rPr>
        <w:t>Signed by</w:t>
      </w:r>
      <w:r w:rsidR="00AC1FA7" w:rsidRPr="009C4892">
        <w:rPr>
          <w:rFonts w:ascii="Calibri" w:hAnsi="Calibri" w:cs="Calibri"/>
          <w:b/>
          <w:bCs/>
        </w:rPr>
        <w:t xml:space="preserve"> (Interim Executive)</w:t>
      </w:r>
      <w:r w:rsidRPr="009C4892">
        <w:rPr>
          <w:rFonts w:ascii="Calibri" w:hAnsi="Calibri" w:cs="Calibri"/>
          <w:b/>
          <w:bCs/>
        </w:rPr>
        <w:t xml:space="preserve"> </w:t>
      </w:r>
      <w:r w:rsidR="00F8101C" w:rsidRPr="009C4892">
        <w:rPr>
          <w:rFonts w:ascii="Calibri" w:hAnsi="Calibri" w:cs="Calibri"/>
          <w:b/>
          <w:bCs/>
        </w:rPr>
        <w:t>Principal</w:t>
      </w:r>
      <w:r w:rsidRPr="009C4892">
        <w:rPr>
          <w:rFonts w:ascii="Calibri" w:hAnsi="Calibri" w:cs="Calibri"/>
          <w:b/>
          <w:bCs/>
        </w:rPr>
        <w:t xml:space="preserve">: </w:t>
      </w:r>
      <w:r w:rsidR="00111F94" w:rsidRPr="00111F94">
        <w:rPr>
          <w:rFonts w:ascii="Bradley Hand ITC" w:hAnsi="Bradley Hand ITC" w:cs="Calibri"/>
          <w:b/>
          <w:bCs/>
        </w:rPr>
        <w:t>Anthony Wilkes</w:t>
      </w:r>
    </w:p>
    <w:p w14:paraId="10D87839" w14:textId="77777777" w:rsidR="00F367EC" w:rsidRPr="009C4892" w:rsidRDefault="00F367EC" w:rsidP="00F367EC">
      <w:pPr>
        <w:spacing w:after="0"/>
        <w:rPr>
          <w:rFonts w:ascii="Calibri" w:hAnsi="Calibri" w:cs="Calibri"/>
          <w:b/>
          <w:bCs/>
        </w:rPr>
      </w:pPr>
    </w:p>
    <w:p w14:paraId="6DB5A23A" w14:textId="77777777" w:rsidR="00F367EC" w:rsidRPr="009C4892" w:rsidRDefault="00F367EC" w:rsidP="00414010">
      <w:pPr>
        <w:spacing w:after="0"/>
        <w:rPr>
          <w:rFonts w:ascii="Calibri" w:hAnsi="Calibri" w:cs="Calibri"/>
        </w:rPr>
      </w:pPr>
    </w:p>
    <w:p w14:paraId="5247B561" w14:textId="77777777" w:rsidR="00F367EC" w:rsidRPr="009C4892" w:rsidRDefault="00F367EC">
      <w:pPr>
        <w:rPr>
          <w:rFonts w:ascii="Calibri" w:hAnsi="Calibri" w:cs="Calibri"/>
        </w:rPr>
      </w:pPr>
      <w:r w:rsidRPr="009C4892">
        <w:rPr>
          <w:rFonts w:ascii="Calibri" w:hAnsi="Calibri" w:cs="Calibri"/>
        </w:rPr>
        <w:br w:type="page"/>
      </w:r>
    </w:p>
    <w:p w14:paraId="125622F4" w14:textId="77777777" w:rsidR="009C4892" w:rsidRPr="009C4892" w:rsidRDefault="009C4892" w:rsidP="009C4892">
      <w:pPr>
        <w:tabs>
          <w:tab w:val="left" w:pos="3585"/>
        </w:tabs>
        <w:rPr>
          <w:rFonts w:ascii="Calibri" w:hAnsi="Calibri" w:cs="Calibri"/>
        </w:rPr>
      </w:pPr>
      <w:r w:rsidRPr="009C4892">
        <w:rPr>
          <w:rFonts w:ascii="Calibri" w:hAnsi="Calibri" w:cs="Calibri"/>
        </w:rPr>
        <w:lastRenderedPageBreak/>
        <w:t>Commitment to Equality</w:t>
      </w:r>
    </w:p>
    <w:p w14:paraId="0D879594" w14:textId="77777777" w:rsidR="009C4892" w:rsidRPr="009C4892" w:rsidRDefault="009C4892" w:rsidP="009C4892">
      <w:pPr>
        <w:tabs>
          <w:tab w:val="left" w:pos="3585"/>
        </w:tabs>
        <w:rPr>
          <w:rFonts w:ascii="Calibri" w:hAnsi="Calibri" w:cs="Calibri"/>
        </w:rPr>
      </w:pPr>
      <w:r w:rsidRPr="009C4892">
        <w:rPr>
          <w:rFonts w:ascii="Calibri" w:hAnsi="Calibri" w:cs="Calibri"/>
        </w:rPr>
        <w:t>We are committed to providing a positive working and learning environment which is free from prejudice, unlawful discrimination, and any form of harassment, bullying or victimisation. The principles of Catholic Social Teaching on human dignity guide this policy and its implementation across all curriculum areas and phases.</w:t>
      </w:r>
    </w:p>
    <w:p w14:paraId="25820551" w14:textId="77777777" w:rsidR="009C4892" w:rsidRPr="009C4892" w:rsidRDefault="00FF2010" w:rsidP="009C4892">
      <w:pPr>
        <w:tabs>
          <w:tab w:val="left" w:pos="3585"/>
        </w:tabs>
        <w:rPr>
          <w:rFonts w:ascii="Calibri" w:hAnsi="Calibri" w:cs="Calibri"/>
        </w:rPr>
      </w:pPr>
      <w:r>
        <w:rPr>
          <w:rFonts w:ascii="Calibri" w:hAnsi="Calibri" w:cs="Calibri"/>
        </w:rPr>
        <w:pict w14:anchorId="2061C6D5">
          <v:rect id="_x0000_i1025" style="width:0;height:1.5pt" o:hralign="center" o:hrstd="t" o:hr="t" fillcolor="#a0a0a0" stroked="f"/>
        </w:pict>
      </w:r>
    </w:p>
    <w:p w14:paraId="0812B0E6" w14:textId="77777777" w:rsidR="009C4892" w:rsidRPr="009C4892" w:rsidRDefault="009C4892" w:rsidP="009C4892">
      <w:pPr>
        <w:tabs>
          <w:tab w:val="left" w:pos="3585"/>
        </w:tabs>
        <w:rPr>
          <w:rFonts w:ascii="Calibri" w:hAnsi="Calibri" w:cs="Calibri"/>
          <w:b/>
          <w:bCs/>
        </w:rPr>
      </w:pPr>
      <w:r w:rsidRPr="009C4892">
        <w:rPr>
          <w:rFonts w:ascii="Calibri" w:hAnsi="Calibri" w:cs="Calibri"/>
          <w:b/>
          <w:bCs/>
        </w:rPr>
        <w:t>Contents</w:t>
      </w:r>
    </w:p>
    <w:p w14:paraId="50190B12" w14:textId="2CF8E9EC" w:rsidR="009C4892" w:rsidRPr="009C4892" w:rsidRDefault="009C4892" w:rsidP="009C4892">
      <w:pPr>
        <w:numPr>
          <w:ilvl w:val="0"/>
          <w:numId w:val="29"/>
        </w:numPr>
        <w:tabs>
          <w:tab w:val="left" w:pos="3585"/>
        </w:tabs>
        <w:rPr>
          <w:rFonts w:ascii="Calibri" w:hAnsi="Calibri" w:cs="Calibri"/>
          <w:b/>
          <w:bCs/>
        </w:rPr>
      </w:pPr>
      <w:r w:rsidRPr="009C4892">
        <w:rPr>
          <w:rFonts w:ascii="Calibri" w:hAnsi="Calibri" w:cs="Calibri"/>
          <w:b/>
          <w:bCs/>
        </w:rPr>
        <w:t xml:space="preserve">Introduction                                           </w:t>
      </w:r>
      <w:r>
        <w:rPr>
          <w:rFonts w:ascii="Calibri" w:hAnsi="Calibri" w:cs="Calibri"/>
          <w:b/>
          <w:bCs/>
        </w:rPr>
        <w:t xml:space="preserve">                                                                                            4</w:t>
      </w:r>
    </w:p>
    <w:p w14:paraId="6BCA8F1F" w14:textId="2C2B0F7A" w:rsidR="009C4892" w:rsidRPr="009C4892" w:rsidRDefault="009C4892" w:rsidP="009C4892">
      <w:pPr>
        <w:numPr>
          <w:ilvl w:val="0"/>
          <w:numId w:val="29"/>
        </w:numPr>
        <w:tabs>
          <w:tab w:val="left" w:pos="3585"/>
        </w:tabs>
        <w:rPr>
          <w:rFonts w:ascii="Calibri" w:hAnsi="Calibri" w:cs="Calibri"/>
          <w:b/>
          <w:bCs/>
        </w:rPr>
      </w:pPr>
      <w:r w:rsidRPr="009C4892">
        <w:rPr>
          <w:rFonts w:ascii="Calibri" w:hAnsi="Calibri" w:cs="Calibri"/>
          <w:b/>
          <w:bCs/>
        </w:rPr>
        <w:t>Purpose and Scope</w:t>
      </w:r>
      <w:r>
        <w:rPr>
          <w:rFonts w:ascii="Calibri" w:hAnsi="Calibri" w:cs="Calibri"/>
          <w:b/>
          <w:bCs/>
        </w:rPr>
        <w:t xml:space="preserve">                                                                                                                           4</w:t>
      </w:r>
    </w:p>
    <w:p w14:paraId="54E19371" w14:textId="0AFD8EB8" w:rsidR="009C4892" w:rsidRPr="009C4892" w:rsidRDefault="009C4892" w:rsidP="009C4892">
      <w:pPr>
        <w:numPr>
          <w:ilvl w:val="0"/>
          <w:numId w:val="29"/>
        </w:numPr>
        <w:tabs>
          <w:tab w:val="left" w:pos="3585"/>
        </w:tabs>
        <w:rPr>
          <w:rFonts w:ascii="Calibri" w:hAnsi="Calibri" w:cs="Calibri"/>
          <w:b/>
          <w:bCs/>
        </w:rPr>
      </w:pPr>
      <w:r w:rsidRPr="009C4892">
        <w:rPr>
          <w:rFonts w:ascii="Calibri" w:hAnsi="Calibri" w:cs="Calibri"/>
          <w:b/>
          <w:bCs/>
        </w:rPr>
        <w:t>Principles</w:t>
      </w:r>
      <w:r>
        <w:rPr>
          <w:rFonts w:ascii="Calibri" w:hAnsi="Calibri" w:cs="Calibri"/>
          <w:b/>
          <w:bCs/>
        </w:rPr>
        <w:t xml:space="preserve">                                                                                                                                            4 </w:t>
      </w:r>
    </w:p>
    <w:p w14:paraId="6CE24791" w14:textId="38FD5C78" w:rsidR="009C4892" w:rsidRPr="009C4892" w:rsidRDefault="009C4892" w:rsidP="009C4892">
      <w:pPr>
        <w:numPr>
          <w:ilvl w:val="0"/>
          <w:numId w:val="29"/>
        </w:numPr>
        <w:tabs>
          <w:tab w:val="left" w:pos="3585"/>
        </w:tabs>
        <w:rPr>
          <w:rFonts w:ascii="Calibri" w:hAnsi="Calibri" w:cs="Calibri"/>
          <w:b/>
          <w:bCs/>
        </w:rPr>
      </w:pPr>
      <w:r w:rsidRPr="009C4892">
        <w:rPr>
          <w:rFonts w:ascii="Calibri" w:hAnsi="Calibri" w:cs="Calibri"/>
          <w:b/>
          <w:bCs/>
        </w:rPr>
        <w:t>Definitions and Conventions</w:t>
      </w:r>
      <w:r>
        <w:rPr>
          <w:rFonts w:ascii="Calibri" w:hAnsi="Calibri" w:cs="Calibri"/>
          <w:b/>
          <w:bCs/>
        </w:rPr>
        <w:t xml:space="preserve">                                                                                                          4</w:t>
      </w:r>
    </w:p>
    <w:p w14:paraId="3FE066A2" w14:textId="191F3BEA" w:rsidR="009C4892" w:rsidRPr="009C4892" w:rsidRDefault="009C4892" w:rsidP="009C4892">
      <w:pPr>
        <w:numPr>
          <w:ilvl w:val="0"/>
          <w:numId w:val="29"/>
        </w:numPr>
        <w:tabs>
          <w:tab w:val="left" w:pos="3585"/>
        </w:tabs>
        <w:rPr>
          <w:rFonts w:ascii="Calibri" w:hAnsi="Calibri" w:cs="Calibri"/>
          <w:b/>
          <w:bCs/>
        </w:rPr>
      </w:pPr>
      <w:r w:rsidRPr="009C4892">
        <w:rPr>
          <w:rFonts w:ascii="Calibri" w:hAnsi="Calibri" w:cs="Calibri"/>
          <w:b/>
          <w:bCs/>
        </w:rPr>
        <w:t xml:space="preserve">Live Marking (In-Lesson </w:t>
      </w:r>
      <w:proofErr w:type="gramStart"/>
      <w:r w:rsidRPr="009C4892">
        <w:rPr>
          <w:rFonts w:ascii="Calibri" w:hAnsi="Calibri" w:cs="Calibri"/>
          <w:b/>
          <w:bCs/>
        </w:rPr>
        <w:t>Feedback)</w:t>
      </w:r>
      <w:r>
        <w:rPr>
          <w:rFonts w:ascii="Calibri" w:hAnsi="Calibri" w:cs="Calibri"/>
          <w:b/>
          <w:bCs/>
        </w:rPr>
        <w:t xml:space="preserve">   </w:t>
      </w:r>
      <w:proofErr w:type="gramEnd"/>
      <w:r>
        <w:rPr>
          <w:rFonts w:ascii="Calibri" w:hAnsi="Calibri" w:cs="Calibri"/>
          <w:b/>
          <w:bCs/>
        </w:rPr>
        <w:t xml:space="preserve">                                                                                            5</w:t>
      </w:r>
    </w:p>
    <w:p w14:paraId="1ECE307E" w14:textId="5E4A4324" w:rsidR="009C4892" w:rsidRPr="009C4892" w:rsidRDefault="009C4892" w:rsidP="009C4892">
      <w:pPr>
        <w:numPr>
          <w:ilvl w:val="0"/>
          <w:numId w:val="29"/>
        </w:numPr>
        <w:tabs>
          <w:tab w:val="left" w:pos="3585"/>
        </w:tabs>
        <w:rPr>
          <w:rFonts w:ascii="Calibri" w:hAnsi="Calibri" w:cs="Calibri"/>
          <w:b/>
          <w:bCs/>
        </w:rPr>
      </w:pPr>
      <w:r w:rsidRPr="009C4892">
        <w:rPr>
          <w:rFonts w:ascii="Calibri" w:hAnsi="Calibri" w:cs="Calibri"/>
          <w:b/>
          <w:bCs/>
        </w:rPr>
        <w:t>Written Marking</w:t>
      </w:r>
      <w:r>
        <w:rPr>
          <w:rFonts w:ascii="Calibri" w:hAnsi="Calibri" w:cs="Calibri"/>
          <w:b/>
          <w:bCs/>
        </w:rPr>
        <w:t xml:space="preserve">                                                                                                                               5  </w:t>
      </w:r>
    </w:p>
    <w:p w14:paraId="67270ADE" w14:textId="61FEB2B0" w:rsidR="009C4892" w:rsidRPr="009C4892" w:rsidRDefault="009C4892" w:rsidP="009C4892">
      <w:pPr>
        <w:numPr>
          <w:ilvl w:val="0"/>
          <w:numId w:val="29"/>
        </w:numPr>
        <w:tabs>
          <w:tab w:val="left" w:pos="3585"/>
        </w:tabs>
        <w:rPr>
          <w:rFonts w:ascii="Calibri" w:hAnsi="Calibri" w:cs="Calibri"/>
          <w:b/>
          <w:bCs/>
        </w:rPr>
      </w:pPr>
      <w:r w:rsidRPr="009C4892">
        <w:rPr>
          <w:rFonts w:ascii="Calibri" w:hAnsi="Calibri" w:cs="Calibri"/>
          <w:b/>
          <w:bCs/>
        </w:rPr>
        <w:t xml:space="preserve">Pupil Response (Editing and </w:t>
      </w:r>
      <w:proofErr w:type="gramStart"/>
      <w:r w:rsidRPr="009C4892">
        <w:rPr>
          <w:rFonts w:ascii="Calibri" w:hAnsi="Calibri" w:cs="Calibri"/>
          <w:b/>
          <w:bCs/>
        </w:rPr>
        <w:t>Redrafting)</w:t>
      </w:r>
      <w:r>
        <w:rPr>
          <w:rFonts w:ascii="Calibri" w:hAnsi="Calibri" w:cs="Calibri"/>
          <w:b/>
          <w:bCs/>
        </w:rPr>
        <w:t xml:space="preserve">   </w:t>
      </w:r>
      <w:proofErr w:type="gramEnd"/>
      <w:r>
        <w:rPr>
          <w:rFonts w:ascii="Calibri" w:hAnsi="Calibri" w:cs="Calibri"/>
          <w:b/>
          <w:bCs/>
        </w:rPr>
        <w:t xml:space="preserve">                                                                                  5  </w:t>
      </w:r>
    </w:p>
    <w:p w14:paraId="5FD8D039" w14:textId="165A9767" w:rsidR="009C4892" w:rsidRPr="009C4892" w:rsidRDefault="009C4892" w:rsidP="009C4892">
      <w:pPr>
        <w:numPr>
          <w:ilvl w:val="0"/>
          <w:numId w:val="29"/>
        </w:numPr>
        <w:tabs>
          <w:tab w:val="left" w:pos="3585"/>
        </w:tabs>
        <w:rPr>
          <w:rFonts w:ascii="Calibri" w:hAnsi="Calibri" w:cs="Calibri"/>
          <w:b/>
          <w:bCs/>
        </w:rPr>
      </w:pPr>
      <w:r w:rsidRPr="009C4892">
        <w:rPr>
          <w:rFonts w:ascii="Calibri" w:hAnsi="Calibri" w:cs="Calibri"/>
          <w:b/>
          <w:bCs/>
        </w:rPr>
        <w:t>Verbal Feedback / Learning Conversations (</w:t>
      </w:r>
      <w:proofErr w:type="gramStart"/>
      <w:r w:rsidRPr="009C4892">
        <w:rPr>
          <w:rFonts w:ascii="Calibri" w:hAnsi="Calibri" w:cs="Calibri"/>
          <w:b/>
          <w:bCs/>
        </w:rPr>
        <w:t>LC)</w:t>
      </w:r>
      <w:r>
        <w:rPr>
          <w:rFonts w:ascii="Calibri" w:hAnsi="Calibri" w:cs="Calibri"/>
          <w:b/>
          <w:bCs/>
        </w:rPr>
        <w:t xml:space="preserve">   </w:t>
      </w:r>
      <w:proofErr w:type="gramEnd"/>
      <w:r>
        <w:rPr>
          <w:rFonts w:ascii="Calibri" w:hAnsi="Calibri" w:cs="Calibri"/>
          <w:b/>
          <w:bCs/>
        </w:rPr>
        <w:t xml:space="preserve">                                                                     5     </w:t>
      </w:r>
    </w:p>
    <w:p w14:paraId="1BB8F1ED" w14:textId="2C6F0F0E" w:rsidR="009C4892" w:rsidRPr="009C4892" w:rsidRDefault="009C4892" w:rsidP="009C4892">
      <w:pPr>
        <w:numPr>
          <w:ilvl w:val="0"/>
          <w:numId w:val="29"/>
        </w:numPr>
        <w:tabs>
          <w:tab w:val="left" w:pos="3585"/>
        </w:tabs>
        <w:rPr>
          <w:rFonts w:ascii="Calibri" w:hAnsi="Calibri" w:cs="Calibri"/>
          <w:b/>
          <w:bCs/>
        </w:rPr>
      </w:pPr>
      <w:r w:rsidRPr="009C4892">
        <w:rPr>
          <w:rFonts w:ascii="Calibri" w:hAnsi="Calibri" w:cs="Calibri"/>
          <w:b/>
          <w:bCs/>
        </w:rPr>
        <w:t xml:space="preserve">Feedback in Practice: </w:t>
      </w:r>
      <w:proofErr w:type="spellStart"/>
      <w:r w:rsidRPr="009C4892">
        <w:rPr>
          <w:rFonts w:ascii="Calibri" w:hAnsi="Calibri" w:cs="Calibri"/>
          <w:b/>
          <w:bCs/>
        </w:rPr>
        <w:t>Walkthrus</w:t>
      </w:r>
      <w:proofErr w:type="spellEnd"/>
      <w:r w:rsidRPr="009C4892">
        <w:rPr>
          <w:rFonts w:ascii="Calibri" w:hAnsi="Calibri" w:cs="Calibri"/>
          <w:b/>
          <w:bCs/>
        </w:rPr>
        <w:t>-Informed Routines</w:t>
      </w:r>
      <w:r>
        <w:rPr>
          <w:rFonts w:ascii="Calibri" w:hAnsi="Calibri" w:cs="Calibri"/>
          <w:b/>
          <w:bCs/>
        </w:rPr>
        <w:t xml:space="preserve">                                                               6</w:t>
      </w:r>
    </w:p>
    <w:p w14:paraId="2125D50F" w14:textId="189D8F68" w:rsidR="009C4892" w:rsidRPr="009C4892" w:rsidRDefault="009C4892" w:rsidP="009C4892">
      <w:pPr>
        <w:numPr>
          <w:ilvl w:val="0"/>
          <w:numId w:val="29"/>
        </w:numPr>
        <w:tabs>
          <w:tab w:val="left" w:pos="3585"/>
        </w:tabs>
        <w:rPr>
          <w:rFonts w:ascii="Calibri" w:hAnsi="Calibri" w:cs="Calibri"/>
          <w:b/>
          <w:bCs/>
        </w:rPr>
      </w:pPr>
      <w:r w:rsidRPr="009C4892">
        <w:rPr>
          <w:rFonts w:ascii="Calibri" w:hAnsi="Calibri" w:cs="Calibri"/>
          <w:b/>
          <w:bCs/>
        </w:rPr>
        <w:t>Roles and Responsibilities</w:t>
      </w:r>
      <w:r>
        <w:rPr>
          <w:rFonts w:ascii="Calibri" w:hAnsi="Calibri" w:cs="Calibri"/>
          <w:b/>
          <w:bCs/>
        </w:rPr>
        <w:t xml:space="preserve">                                                                                                              6                                                                                </w:t>
      </w:r>
    </w:p>
    <w:p w14:paraId="436B709F" w14:textId="6F934DDD" w:rsidR="009C4892" w:rsidRPr="009C4892" w:rsidRDefault="009C4892" w:rsidP="009C4892">
      <w:pPr>
        <w:numPr>
          <w:ilvl w:val="0"/>
          <w:numId w:val="29"/>
        </w:numPr>
        <w:tabs>
          <w:tab w:val="left" w:pos="3585"/>
        </w:tabs>
        <w:rPr>
          <w:rFonts w:ascii="Calibri" w:hAnsi="Calibri" w:cs="Calibri"/>
          <w:b/>
          <w:bCs/>
        </w:rPr>
      </w:pPr>
      <w:r w:rsidRPr="009C4892">
        <w:rPr>
          <w:rFonts w:ascii="Calibri" w:hAnsi="Calibri" w:cs="Calibri"/>
          <w:b/>
          <w:bCs/>
        </w:rPr>
        <w:t>Monitoring, Evaluation and Workload</w:t>
      </w:r>
      <w:r>
        <w:rPr>
          <w:rFonts w:ascii="Calibri" w:hAnsi="Calibri" w:cs="Calibri"/>
          <w:b/>
          <w:bCs/>
        </w:rPr>
        <w:t xml:space="preserve">                                                                                        6      </w:t>
      </w:r>
    </w:p>
    <w:p w14:paraId="0BCC6B3E" w14:textId="1C26D3F1" w:rsidR="009C4892" w:rsidRPr="009C4892" w:rsidRDefault="009C4892" w:rsidP="009C4892">
      <w:pPr>
        <w:numPr>
          <w:ilvl w:val="0"/>
          <w:numId w:val="29"/>
        </w:numPr>
        <w:tabs>
          <w:tab w:val="left" w:pos="3585"/>
        </w:tabs>
        <w:rPr>
          <w:rFonts w:ascii="Calibri" w:hAnsi="Calibri" w:cs="Calibri"/>
          <w:b/>
          <w:bCs/>
        </w:rPr>
      </w:pPr>
      <w:r w:rsidRPr="009C4892">
        <w:rPr>
          <w:rFonts w:ascii="Calibri" w:hAnsi="Calibri" w:cs="Calibri"/>
          <w:b/>
          <w:bCs/>
        </w:rPr>
        <w:t>Training and Implementation</w:t>
      </w:r>
      <w:r>
        <w:rPr>
          <w:rFonts w:ascii="Calibri" w:hAnsi="Calibri" w:cs="Calibri"/>
          <w:b/>
          <w:bCs/>
        </w:rPr>
        <w:t xml:space="preserve">                                                                                                        6                                                                         </w:t>
      </w:r>
    </w:p>
    <w:p w14:paraId="3C3AD715" w14:textId="55507E71" w:rsidR="009C4892" w:rsidRPr="009C4892" w:rsidRDefault="009C4892" w:rsidP="009C4892">
      <w:pPr>
        <w:numPr>
          <w:ilvl w:val="0"/>
          <w:numId w:val="29"/>
        </w:numPr>
        <w:tabs>
          <w:tab w:val="left" w:pos="3585"/>
        </w:tabs>
        <w:rPr>
          <w:rFonts w:ascii="Calibri" w:hAnsi="Calibri" w:cs="Calibri"/>
          <w:b/>
          <w:bCs/>
        </w:rPr>
      </w:pPr>
      <w:r w:rsidRPr="009C4892">
        <w:rPr>
          <w:rFonts w:ascii="Calibri" w:hAnsi="Calibri" w:cs="Calibri"/>
          <w:b/>
          <w:bCs/>
        </w:rPr>
        <w:t xml:space="preserve">Equality, </w:t>
      </w:r>
      <w:r>
        <w:rPr>
          <w:rFonts w:ascii="Calibri" w:hAnsi="Calibri" w:cs="Calibri"/>
          <w:b/>
          <w:bCs/>
        </w:rPr>
        <w:t xml:space="preserve">PP, </w:t>
      </w:r>
      <w:r w:rsidRPr="009C4892">
        <w:rPr>
          <w:rFonts w:ascii="Calibri" w:hAnsi="Calibri" w:cs="Calibri"/>
          <w:b/>
          <w:bCs/>
        </w:rPr>
        <w:t>SEND and EAL</w:t>
      </w:r>
      <w:r>
        <w:rPr>
          <w:rFonts w:ascii="Calibri" w:hAnsi="Calibri" w:cs="Calibri"/>
          <w:b/>
          <w:bCs/>
        </w:rPr>
        <w:t xml:space="preserve">                                                                                                            7      </w:t>
      </w:r>
    </w:p>
    <w:p w14:paraId="385A04E4" w14:textId="0C0F8899" w:rsidR="009C4892" w:rsidRPr="009C4892" w:rsidRDefault="009C4892" w:rsidP="009C4892">
      <w:pPr>
        <w:numPr>
          <w:ilvl w:val="0"/>
          <w:numId w:val="29"/>
        </w:numPr>
        <w:tabs>
          <w:tab w:val="left" w:pos="3585"/>
        </w:tabs>
        <w:rPr>
          <w:rFonts w:ascii="Calibri" w:hAnsi="Calibri" w:cs="Calibri"/>
          <w:b/>
          <w:bCs/>
        </w:rPr>
      </w:pPr>
      <w:r w:rsidRPr="009C4892">
        <w:rPr>
          <w:rFonts w:ascii="Calibri" w:hAnsi="Calibri" w:cs="Calibri"/>
          <w:b/>
          <w:bCs/>
        </w:rPr>
        <w:t>Review</w:t>
      </w:r>
      <w:r>
        <w:rPr>
          <w:rFonts w:ascii="Calibri" w:hAnsi="Calibri" w:cs="Calibri"/>
          <w:b/>
          <w:bCs/>
        </w:rPr>
        <w:t xml:space="preserve">                                                                                                                                                7    </w:t>
      </w:r>
    </w:p>
    <w:p w14:paraId="707A6482" w14:textId="77777777" w:rsidR="009C4892" w:rsidRPr="009C4892" w:rsidRDefault="00FF2010" w:rsidP="009C4892">
      <w:pPr>
        <w:tabs>
          <w:tab w:val="left" w:pos="3585"/>
        </w:tabs>
        <w:rPr>
          <w:rFonts w:ascii="Calibri" w:hAnsi="Calibri" w:cs="Calibri"/>
        </w:rPr>
      </w:pPr>
      <w:r>
        <w:rPr>
          <w:rFonts w:ascii="Calibri" w:hAnsi="Calibri" w:cs="Calibri"/>
        </w:rPr>
        <w:pict w14:anchorId="62158D74">
          <v:rect id="_x0000_i1026" style="width:0;height:1.5pt" o:hralign="center" o:hrstd="t" o:hr="t" fillcolor="#a0a0a0" stroked="f"/>
        </w:pict>
      </w:r>
    </w:p>
    <w:p w14:paraId="0D7D1808" w14:textId="77777777" w:rsidR="009C4892" w:rsidRDefault="009C4892" w:rsidP="009C4892">
      <w:pPr>
        <w:tabs>
          <w:tab w:val="left" w:pos="3585"/>
        </w:tabs>
        <w:rPr>
          <w:rFonts w:ascii="Calibri" w:hAnsi="Calibri" w:cs="Calibri"/>
        </w:rPr>
      </w:pPr>
    </w:p>
    <w:p w14:paraId="5AF6935B" w14:textId="77777777" w:rsidR="009C4892" w:rsidRDefault="009C4892" w:rsidP="009C4892">
      <w:pPr>
        <w:tabs>
          <w:tab w:val="left" w:pos="3585"/>
        </w:tabs>
        <w:rPr>
          <w:rFonts w:ascii="Calibri" w:hAnsi="Calibri" w:cs="Calibri"/>
        </w:rPr>
      </w:pPr>
    </w:p>
    <w:p w14:paraId="07E622BE" w14:textId="77777777" w:rsidR="009C4892" w:rsidRDefault="009C4892" w:rsidP="009C4892">
      <w:pPr>
        <w:tabs>
          <w:tab w:val="left" w:pos="3585"/>
        </w:tabs>
        <w:rPr>
          <w:rFonts w:ascii="Calibri" w:hAnsi="Calibri" w:cs="Calibri"/>
        </w:rPr>
      </w:pPr>
    </w:p>
    <w:p w14:paraId="1141CD54" w14:textId="77777777" w:rsidR="009C4892" w:rsidRDefault="009C4892" w:rsidP="009C4892">
      <w:pPr>
        <w:tabs>
          <w:tab w:val="left" w:pos="3585"/>
        </w:tabs>
        <w:rPr>
          <w:rFonts w:ascii="Calibri" w:hAnsi="Calibri" w:cs="Calibri"/>
        </w:rPr>
      </w:pPr>
    </w:p>
    <w:p w14:paraId="46866F9A" w14:textId="77777777" w:rsidR="009C4892" w:rsidRDefault="009C4892" w:rsidP="009C4892">
      <w:pPr>
        <w:tabs>
          <w:tab w:val="left" w:pos="3585"/>
        </w:tabs>
        <w:rPr>
          <w:rFonts w:ascii="Calibri" w:hAnsi="Calibri" w:cs="Calibri"/>
        </w:rPr>
      </w:pPr>
    </w:p>
    <w:p w14:paraId="3EB7DBBE" w14:textId="77777777" w:rsidR="009C4892" w:rsidRDefault="009C4892" w:rsidP="009C4892">
      <w:pPr>
        <w:tabs>
          <w:tab w:val="left" w:pos="3585"/>
        </w:tabs>
        <w:rPr>
          <w:rFonts w:ascii="Calibri" w:hAnsi="Calibri" w:cs="Calibri"/>
        </w:rPr>
      </w:pPr>
    </w:p>
    <w:p w14:paraId="7905485F" w14:textId="77777777" w:rsidR="009C4892" w:rsidRDefault="009C4892" w:rsidP="009C4892">
      <w:pPr>
        <w:tabs>
          <w:tab w:val="left" w:pos="3585"/>
        </w:tabs>
        <w:rPr>
          <w:rFonts w:ascii="Calibri" w:hAnsi="Calibri" w:cs="Calibri"/>
        </w:rPr>
      </w:pPr>
    </w:p>
    <w:p w14:paraId="20E3E202" w14:textId="77777777" w:rsidR="009C4892" w:rsidRDefault="009C4892" w:rsidP="009C4892">
      <w:pPr>
        <w:tabs>
          <w:tab w:val="left" w:pos="3585"/>
        </w:tabs>
        <w:rPr>
          <w:rFonts w:ascii="Calibri" w:hAnsi="Calibri" w:cs="Calibri"/>
        </w:rPr>
      </w:pPr>
    </w:p>
    <w:p w14:paraId="0D295C55" w14:textId="77777777" w:rsidR="009C4892" w:rsidRDefault="009C4892" w:rsidP="009C4892">
      <w:pPr>
        <w:tabs>
          <w:tab w:val="left" w:pos="3585"/>
        </w:tabs>
        <w:rPr>
          <w:rFonts w:ascii="Calibri" w:hAnsi="Calibri" w:cs="Calibri"/>
        </w:rPr>
      </w:pPr>
    </w:p>
    <w:p w14:paraId="3B748B35" w14:textId="77777777" w:rsidR="009C4892" w:rsidRDefault="009C4892" w:rsidP="009C4892">
      <w:pPr>
        <w:tabs>
          <w:tab w:val="left" w:pos="3585"/>
        </w:tabs>
        <w:rPr>
          <w:rFonts w:ascii="Calibri" w:hAnsi="Calibri" w:cs="Calibri"/>
        </w:rPr>
      </w:pPr>
    </w:p>
    <w:p w14:paraId="226ECC95" w14:textId="06C7D64A" w:rsidR="009C4892" w:rsidRPr="009C4892" w:rsidRDefault="009C4892" w:rsidP="009C4892">
      <w:pPr>
        <w:tabs>
          <w:tab w:val="left" w:pos="3585"/>
        </w:tabs>
        <w:rPr>
          <w:rFonts w:ascii="Calibri" w:hAnsi="Calibri" w:cs="Calibri"/>
          <w:b/>
          <w:bCs/>
          <w:sz w:val="32"/>
          <w:szCs w:val="32"/>
        </w:rPr>
      </w:pPr>
      <w:r w:rsidRPr="009C4892">
        <w:rPr>
          <w:rFonts w:ascii="Calibri" w:hAnsi="Calibri" w:cs="Calibri"/>
          <w:b/>
          <w:bCs/>
          <w:sz w:val="32"/>
          <w:szCs w:val="32"/>
        </w:rPr>
        <w:lastRenderedPageBreak/>
        <w:t>1. Introduction</w:t>
      </w:r>
    </w:p>
    <w:p w14:paraId="0FAB45A0" w14:textId="49359EC9" w:rsidR="009C4892" w:rsidRPr="009C4892" w:rsidRDefault="009C4892" w:rsidP="009C4892">
      <w:pPr>
        <w:tabs>
          <w:tab w:val="left" w:pos="3585"/>
        </w:tabs>
        <w:rPr>
          <w:rFonts w:ascii="Calibri" w:hAnsi="Calibri" w:cs="Calibri"/>
        </w:rPr>
      </w:pPr>
      <w:r w:rsidRPr="009C4892">
        <w:rPr>
          <w:rFonts w:ascii="Calibri" w:hAnsi="Calibri" w:cs="Calibri"/>
        </w:rPr>
        <w:t>1.1 At Our Lady Queen of Peace Catholic Primary School (OLQP), feedback is central to effective teaching and learning. This policy establishes consistent, workload-sensible approaches to feedback and marking that maximise impact on pupil learning.</w:t>
      </w:r>
      <w:r w:rsidRPr="009C4892">
        <w:rPr>
          <w:rFonts w:ascii="Calibri" w:hAnsi="Calibri" w:cs="Calibri"/>
        </w:rPr>
        <w:br/>
        <w:t>1.2 The policy prioritises timely, actionable feedback—most often live, in-lesson—over volume of written comments.</w:t>
      </w:r>
      <w:r w:rsidRPr="009C4892">
        <w:rPr>
          <w:rFonts w:ascii="Calibri" w:hAnsi="Calibri" w:cs="Calibri"/>
        </w:rPr>
        <w:br/>
        <w:t xml:space="preserve">1.3 The policy aligns with evidence-informed practice </w:t>
      </w:r>
      <w:r>
        <w:rPr>
          <w:rFonts w:ascii="Calibri" w:hAnsi="Calibri" w:cs="Calibri"/>
        </w:rPr>
        <w:t>from the Education Endowment Fund</w:t>
      </w:r>
      <w:r w:rsidRPr="009C4892">
        <w:rPr>
          <w:rFonts w:ascii="Calibri" w:hAnsi="Calibri" w:cs="Calibri"/>
        </w:rPr>
        <w:t>.</w:t>
      </w:r>
    </w:p>
    <w:p w14:paraId="389AC844" w14:textId="77777777" w:rsidR="009C4892" w:rsidRPr="009C4892" w:rsidRDefault="009C4892" w:rsidP="009C4892">
      <w:pPr>
        <w:tabs>
          <w:tab w:val="left" w:pos="3585"/>
        </w:tabs>
        <w:rPr>
          <w:rFonts w:ascii="Calibri" w:hAnsi="Calibri" w:cs="Calibri"/>
          <w:b/>
          <w:bCs/>
          <w:sz w:val="32"/>
          <w:szCs w:val="32"/>
        </w:rPr>
      </w:pPr>
      <w:r w:rsidRPr="009C4892">
        <w:rPr>
          <w:rFonts w:ascii="Calibri" w:hAnsi="Calibri" w:cs="Calibri"/>
          <w:b/>
          <w:bCs/>
          <w:sz w:val="32"/>
          <w:szCs w:val="32"/>
        </w:rPr>
        <w:t>2. Purpose and Scope</w:t>
      </w:r>
    </w:p>
    <w:p w14:paraId="2501BAF0" w14:textId="77777777" w:rsidR="009C4892" w:rsidRPr="009C4892" w:rsidRDefault="009C4892" w:rsidP="009C4892">
      <w:pPr>
        <w:tabs>
          <w:tab w:val="left" w:pos="3585"/>
        </w:tabs>
        <w:rPr>
          <w:rFonts w:ascii="Calibri" w:hAnsi="Calibri" w:cs="Calibri"/>
        </w:rPr>
      </w:pPr>
      <w:r w:rsidRPr="009C4892">
        <w:rPr>
          <w:rFonts w:ascii="Calibri" w:hAnsi="Calibri" w:cs="Calibri"/>
        </w:rPr>
        <w:t>2.1 To define the principles, routines and conventions for feedback and marking across OLQP.</w:t>
      </w:r>
      <w:r w:rsidRPr="009C4892">
        <w:rPr>
          <w:rFonts w:ascii="Calibri" w:hAnsi="Calibri" w:cs="Calibri"/>
        </w:rPr>
        <w:br/>
        <w:t>2.2 To ensure pupils act on feedback and that staff workload is proportionate to impact.</w:t>
      </w:r>
      <w:r w:rsidRPr="009C4892">
        <w:rPr>
          <w:rFonts w:ascii="Calibri" w:hAnsi="Calibri" w:cs="Calibri"/>
        </w:rPr>
        <w:br/>
        <w:t>2.3 This policy applies to all teachers, teaching assistants (TAs) and supply staff in all subjects.</w:t>
      </w:r>
    </w:p>
    <w:p w14:paraId="4E6D41AF" w14:textId="77777777" w:rsidR="009C4892" w:rsidRPr="009C4892" w:rsidRDefault="009C4892" w:rsidP="009C4892">
      <w:pPr>
        <w:tabs>
          <w:tab w:val="left" w:pos="3585"/>
        </w:tabs>
        <w:rPr>
          <w:rFonts w:ascii="Calibri" w:hAnsi="Calibri" w:cs="Calibri"/>
          <w:b/>
          <w:bCs/>
          <w:sz w:val="32"/>
          <w:szCs w:val="32"/>
        </w:rPr>
      </w:pPr>
      <w:r w:rsidRPr="009C4892">
        <w:rPr>
          <w:rFonts w:ascii="Calibri" w:hAnsi="Calibri" w:cs="Calibri"/>
          <w:b/>
          <w:bCs/>
          <w:sz w:val="32"/>
          <w:szCs w:val="32"/>
        </w:rPr>
        <w:t>3. Principles</w:t>
      </w:r>
    </w:p>
    <w:p w14:paraId="507DAEC4" w14:textId="77777777" w:rsidR="009C4892" w:rsidRPr="009C4892" w:rsidRDefault="009C4892" w:rsidP="009C4892">
      <w:pPr>
        <w:tabs>
          <w:tab w:val="left" w:pos="3585"/>
        </w:tabs>
        <w:rPr>
          <w:rFonts w:ascii="Calibri" w:hAnsi="Calibri" w:cs="Calibri"/>
        </w:rPr>
      </w:pPr>
      <w:r w:rsidRPr="009C4892">
        <w:rPr>
          <w:rFonts w:ascii="Calibri" w:hAnsi="Calibri" w:cs="Calibri"/>
        </w:rPr>
        <w:t>3.1 Impact over format: Feedback is judged by the improvement it enables, not by the amount written.</w:t>
      </w:r>
      <w:r w:rsidRPr="009C4892">
        <w:rPr>
          <w:rFonts w:ascii="Calibri" w:hAnsi="Calibri" w:cs="Calibri"/>
        </w:rPr>
        <w:br/>
        <w:t>3.2 Timeliness: Feedback is given as close as possible to the learning—predominantly during the lesson.</w:t>
      </w:r>
      <w:r w:rsidRPr="009C4892">
        <w:rPr>
          <w:rFonts w:ascii="Calibri" w:hAnsi="Calibri" w:cs="Calibri"/>
        </w:rPr>
        <w:br/>
        <w:t>3.3 Actionable clarity: Feedback highlights next steps and allows pupils time to respond.</w:t>
      </w:r>
      <w:r w:rsidRPr="009C4892">
        <w:rPr>
          <w:rFonts w:ascii="Calibri" w:hAnsi="Calibri" w:cs="Calibri"/>
        </w:rPr>
        <w:br/>
        <w:t>3.4 Right level: Feedback targets the task, process and/or self-regulation (not the person).</w:t>
      </w:r>
      <w:r w:rsidRPr="009C4892">
        <w:rPr>
          <w:rFonts w:ascii="Calibri" w:hAnsi="Calibri" w:cs="Calibri"/>
        </w:rPr>
        <w:br/>
        <w:t>3.5 Responsive teaching: Feedback informs immediate adjustments (reteach, model, practice).</w:t>
      </w:r>
      <w:r w:rsidRPr="009C4892">
        <w:rPr>
          <w:rFonts w:ascii="Calibri" w:hAnsi="Calibri" w:cs="Calibri"/>
        </w:rPr>
        <w:br/>
        <w:t>3.6 Workload-sensible: Routine heavy written marking is avoided; systems are simple and sustainable.</w:t>
      </w:r>
      <w:r w:rsidRPr="009C4892">
        <w:rPr>
          <w:rFonts w:ascii="Calibri" w:hAnsi="Calibri" w:cs="Calibri"/>
        </w:rPr>
        <w:br/>
        <w:t>3.7 Consistency with professional judgement: Subjects and phases may adapt within these principles.</w:t>
      </w:r>
    </w:p>
    <w:p w14:paraId="00A66707" w14:textId="77777777" w:rsidR="009C4892" w:rsidRPr="009C4892" w:rsidRDefault="009C4892" w:rsidP="009C4892">
      <w:pPr>
        <w:tabs>
          <w:tab w:val="left" w:pos="3585"/>
        </w:tabs>
        <w:rPr>
          <w:rFonts w:ascii="Calibri" w:hAnsi="Calibri" w:cs="Calibri"/>
          <w:b/>
          <w:bCs/>
          <w:sz w:val="32"/>
          <w:szCs w:val="32"/>
        </w:rPr>
      </w:pPr>
      <w:r w:rsidRPr="009C4892">
        <w:rPr>
          <w:rFonts w:ascii="Calibri" w:hAnsi="Calibri" w:cs="Calibri"/>
          <w:b/>
          <w:bCs/>
          <w:sz w:val="32"/>
          <w:szCs w:val="32"/>
        </w:rPr>
        <w:t>4. Definitions and Conventions</w:t>
      </w:r>
    </w:p>
    <w:p w14:paraId="0ACB3882" w14:textId="77777777" w:rsidR="009C4892" w:rsidRPr="009C4892" w:rsidRDefault="009C4892" w:rsidP="009C4892">
      <w:pPr>
        <w:tabs>
          <w:tab w:val="left" w:pos="3585"/>
        </w:tabs>
        <w:rPr>
          <w:rFonts w:ascii="Calibri" w:hAnsi="Calibri" w:cs="Calibri"/>
        </w:rPr>
      </w:pPr>
      <w:r w:rsidRPr="009C4892">
        <w:rPr>
          <w:rFonts w:ascii="Calibri" w:hAnsi="Calibri" w:cs="Calibri"/>
        </w:rPr>
        <w:t xml:space="preserve">4.1 Live marking: In-lesson, interactive checking and feedback while </w:t>
      </w:r>
      <w:proofErr w:type="gramStart"/>
      <w:r w:rsidRPr="009C4892">
        <w:rPr>
          <w:rFonts w:ascii="Calibri" w:hAnsi="Calibri" w:cs="Calibri"/>
        </w:rPr>
        <w:t>pupils</w:t>
      </w:r>
      <w:proofErr w:type="gramEnd"/>
      <w:r w:rsidRPr="009C4892">
        <w:rPr>
          <w:rFonts w:ascii="Calibri" w:hAnsi="Calibri" w:cs="Calibri"/>
        </w:rPr>
        <w:t xml:space="preserve"> work.</w:t>
      </w:r>
      <w:r w:rsidRPr="009C4892">
        <w:rPr>
          <w:rFonts w:ascii="Calibri" w:hAnsi="Calibri" w:cs="Calibri"/>
        </w:rPr>
        <w:br/>
        <w:t>4.2 Learning Conversation (LC): A short, targeted verbal feedback exchange in the lesson that results in an immediate pupil action.</w:t>
      </w:r>
      <w:r w:rsidRPr="009C4892">
        <w:rPr>
          <w:rFonts w:ascii="Calibri" w:hAnsi="Calibri" w:cs="Calibri"/>
        </w:rPr>
        <w:br/>
        <w:t xml:space="preserve">4.3 Slips vs misconceptions: </w:t>
      </w:r>
      <w:r w:rsidRPr="009C4892">
        <w:rPr>
          <w:rFonts w:ascii="Calibri" w:hAnsi="Calibri" w:cs="Calibri"/>
          <w:i/>
          <w:iCs/>
        </w:rPr>
        <w:t>Slips</w:t>
      </w:r>
      <w:r w:rsidRPr="009C4892">
        <w:rPr>
          <w:rFonts w:ascii="Calibri" w:hAnsi="Calibri" w:cs="Calibri"/>
        </w:rPr>
        <w:t xml:space="preserve"> are minor errors; </w:t>
      </w:r>
      <w:r w:rsidRPr="009C4892">
        <w:rPr>
          <w:rFonts w:ascii="Calibri" w:hAnsi="Calibri" w:cs="Calibri"/>
          <w:i/>
          <w:iCs/>
        </w:rPr>
        <w:t>misconceptions</w:t>
      </w:r>
      <w:r w:rsidRPr="009C4892">
        <w:rPr>
          <w:rFonts w:ascii="Calibri" w:hAnsi="Calibri" w:cs="Calibri"/>
        </w:rPr>
        <w:t xml:space="preserve"> indicate misunderstanding and require prompt reteaching/scaffolding.</w:t>
      </w:r>
      <w:r w:rsidRPr="009C4892">
        <w:rPr>
          <w:rFonts w:ascii="Calibri" w:hAnsi="Calibri" w:cs="Calibri"/>
        </w:rPr>
        <w:br/>
        <w:t>4.4 Colour conventions:</w:t>
      </w:r>
    </w:p>
    <w:p w14:paraId="31439936" w14:textId="2834D7CD" w:rsidR="009C4892" w:rsidRPr="009C4892" w:rsidRDefault="009C4892" w:rsidP="009C4892">
      <w:pPr>
        <w:numPr>
          <w:ilvl w:val="0"/>
          <w:numId w:val="30"/>
        </w:numPr>
        <w:tabs>
          <w:tab w:val="left" w:pos="3585"/>
        </w:tabs>
        <w:rPr>
          <w:rFonts w:ascii="Calibri" w:hAnsi="Calibri" w:cs="Calibri"/>
        </w:rPr>
      </w:pPr>
      <w:r w:rsidRPr="009C4892">
        <w:rPr>
          <w:rFonts w:ascii="Calibri" w:hAnsi="Calibri" w:cs="Calibri"/>
        </w:rPr>
        <w:t xml:space="preserve">Staff live marking: </w:t>
      </w:r>
      <w:proofErr w:type="gramStart"/>
      <w:r w:rsidR="00431635">
        <w:rPr>
          <w:rFonts w:ascii="Calibri" w:hAnsi="Calibri" w:cs="Calibri"/>
        </w:rPr>
        <w:t>Green</w:t>
      </w:r>
      <w:proofErr w:type="gramEnd"/>
      <w:r w:rsidRPr="009C4892">
        <w:rPr>
          <w:rFonts w:ascii="Calibri" w:hAnsi="Calibri" w:cs="Calibri"/>
        </w:rPr>
        <w:t xml:space="preserve"> pen.</w:t>
      </w:r>
    </w:p>
    <w:p w14:paraId="049A3EB7" w14:textId="77777777" w:rsidR="00045410" w:rsidRDefault="009C4892" w:rsidP="009C4892">
      <w:pPr>
        <w:numPr>
          <w:ilvl w:val="0"/>
          <w:numId w:val="30"/>
        </w:numPr>
        <w:tabs>
          <w:tab w:val="left" w:pos="3585"/>
        </w:tabs>
        <w:rPr>
          <w:rFonts w:ascii="Calibri" w:hAnsi="Calibri" w:cs="Calibri"/>
        </w:rPr>
      </w:pPr>
      <w:r w:rsidRPr="009C4892">
        <w:rPr>
          <w:rFonts w:ascii="Calibri" w:hAnsi="Calibri" w:cs="Calibri"/>
        </w:rPr>
        <w:t>Pupil editing/response: Purple pen.</w:t>
      </w:r>
      <w:r w:rsidRPr="009C4892">
        <w:rPr>
          <w:rFonts w:ascii="Calibri" w:hAnsi="Calibri" w:cs="Calibri"/>
        </w:rPr>
        <w:br/>
      </w:r>
    </w:p>
    <w:p w14:paraId="77F63A6F" w14:textId="77777777" w:rsidR="009C4892" w:rsidRPr="009C4892" w:rsidRDefault="009C4892" w:rsidP="00431635">
      <w:pPr>
        <w:tabs>
          <w:tab w:val="left" w:pos="3585"/>
        </w:tabs>
        <w:ind w:left="360"/>
        <w:rPr>
          <w:rFonts w:ascii="Calibri" w:hAnsi="Calibri" w:cs="Calibri"/>
        </w:rPr>
      </w:pPr>
    </w:p>
    <w:p w14:paraId="339996F5" w14:textId="77777777" w:rsidR="009C4892" w:rsidRPr="009C4892" w:rsidRDefault="009C4892" w:rsidP="009C4892">
      <w:pPr>
        <w:tabs>
          <w:tab w:val="left" w:pos="3585"/>
        </w:tabs>
        <w:rPr>
          <w:rFonts w:ascii="Calibri" w:hAnsi="Calibri" w:cs="Calibri"/>
          <w:b/>
          <w:bCs/>
          <w:sz w:val="32"/>
          <w:szCs w:val="32"/>
        </w:rPr>
      </w:pPr>
      <w:r w:rsidRPr="009C4892">
        <w:rPr>
          <w:rFonts w:ascii="Calibri" w:hAnsi="Calibri" w:cs="Calibri"/>
          <w:b/>
          <w:bCs/>
          <w:sz w:val="32"/>
          <w:szCs w:val="32"/>
        </w:rPr>
        <w:t>5. Live Marking (In-Lesson Feedback)</w:t>
      </w:r>
    </w:p>
    <w:p w14:paraId="2640FA9D" w14:textId="77777777" w:rsidR="009C4892" w:rsidRPr="009C4892" w:rsidRDefault="009C4892" w:rsidP="009C4892">
      <w:pPr>
        <w:tabs>
          <w:tab w:val="left" w:pos="3585"/>
        </w:tabs>
        <w:rPr>
          <w:rFonts w:ascii="Calibri" w:hAnsi="Calibri" w:cs="Calibri"/>
        </w:rPr>
      </w:pPr>
      <w:r w:rsidRPr="009C4892">
        <w:rPr>
          <w:rFonts w:ascii="Calibri" w:hAnsi="Calibri" w:cs="Calibri"/>
        </w:rPr>
        <w:t xml:space="preserve">5.1 Priority approach: Live marking is the </w:t>
      </w:r>
      <w:r w:rsidRPr="009C4892">
        <w:rPr>
          <w:rFonts w:ascii="Calibri" w:hAnsi="Calibri" w:cs="Calibri"/>
          <w:i/>
          <w:iCs/>
        </w:rPr>
        <w:t>default and most valued</w:t>
      </w:r>
      <w:r w:rsidRPr="009C4892">
        <w:rPr>
          <w:rFonts w:ascii="Calibri" w:hAnsi="Calibri" w:cs="Calibri"/>
        </w:rPr>
        <w:t xml:space="preserve"> feedback mode at OLQP.</w:t>
      </w:r>
      <w:r w:rsidRPr="009C4892">
        <w:rPr>
          <w:rFonts w:ascii="Calibri" w:hAnsi="Calibri" w:cs="Calibri"/>
        </w:rPr>
        <w:br/>
        <w:t>5.2 Circulate–Scan–Stop–Support: Teachers circulate strategically, scan for patterns, stop to confer, and support with prompts, cues and brief modelling.</w:t>
      </w:r>
      <w:r w:rsidRPr="009C4892">
        <w:rPr>
          <w:rFonts w:ascii="Calibri" w:hAnsi="Calibri" w:cs="Calibri"/>
        </w:rPr>
        <w:br/>
        <w:t>5.3 What it looks like:</w:t>
      </w:r>
    </w:p>
    <w:p w14:paraId="2246437B" w14:textId="73F40E3D" w:rsidR="00A554AD" w:rsidRDefault="00A554AD" w:rsidP="00A554AD">
      <w:pPr>
        <w:numPr>
          <w:ilvl w:val="0"/>
          <w:numId w:val="31"/>
        </w:numPr>
        <w:tabs>
          <w:tab w:val="left" w:pos="3585"/>
        </w:tabs>
        <w:rPr>
          <w:rFonts w:ascii="Calibri" w:hAnsi="Calibri" w:cs="Calibri"/>
        </w:rPr>
      </w:pPr>
      <w:r>
        <w:rPr>
          <w:rFonts w:ascii="Calibri" w:hAnsi="Calibri" w:cs="Calibri"/>
        </w:rPr>
        <w:lastRenderedPageBreak/>
        <w:t xml:space="preserve">If success criteria are used, for instance in English, highlight in green where success criteria </w:t>
      </w:r>
      <w:proofErr w:type="gramStart"/>
      <w:r>
        <w:rPr>
          <w:rFonts w:ascii="Calibri" w:hAnsi="Calibri" w:cs="Calibri"/>
        </w:rPr>
        <w:t>was</w:t>
      </w:r>
      <w:proofErr w:type="gramEnd"/>
      <w:r>
        <w:rPr>
          <w:rFonts w:ascii="Calibri" w:hAnsi="Calibri" w:cs="Calibri"/>
        </w:rPr>
        <w:t xml:space="preserve"> successfully met (no more than three times)</w:t>
      </w:r>
    </w:p>
    <w:p w14:paraId="3AE9F081" w14:textId="25E74FE1" w:rsidR="00CB0DBC" w:rsidRPr="00CB0DBC" w:rsidRDefault="00CB0DBC" w:rsidP="00CB0DBC">
      <w:pPr>
        <w:numPr>
          <w:ilvl w:val="0"/>
          <w:numId w:val="31"/>
        </w:numPr>
        <w:tabs>
          <w:tab w:val="left" w:pos="3585"/>
        </w:tabs>
        <w:rPr>
          <w:rFonts w:ascii="Calibri" w:hAnsi="Calibri" w:cs="Calibri"/>
        </w:rPr>
      </w:pPr>
      <w:r>
        <w:rPr>
          <w:rFonts w:ascii="Calibri" w:hAnsi="Calibri" w:cs="Calibri"/>
        </w:rPr>
        <w:t xml:space="preserve">Where a </w:t>
      </w:r>
      <w:proofErr w:type="gramStart"/>
      <w:r w:rsidR="00A554AD">
        <w:rPr>
          <w:rFonts w:ascii="Calibri" w:hAnsi="Calibri" w:cs="Calibri"/>
        </w:rPr>
        <w:t>success criteria</w:t>
      </w:r>
      <w:proofErr w:type="gramEnd"/>
      <w:r w:rsidR="00A554AD">
        <w:rPr>
          <w:rFonts w:ascii="Calibri" w:hAnsi="Calibri" w:cs="Calibri"/>
        </w:rPr>
        <w:t xml:space="preserve"> is used</w:t>
      </w:r>
      <w:r>
        <w:rPr>
          <w:rFonts w:ascii="Calibri" w:hAnsi="Calibri" w:cs="Calibri"/>
        </w:rPr>
        <w:t xml:space="preserve"> in embed lessons</w:t>
      </w:r>
      <w:r w:rsidR="00A554AD">
        <w:rPr>
          <w:rFonts w:ascii="Calibri" w:hAnsi="Calibri" w:cs="Calibri"/>
        </w:rPr>
        <w:t xml:space="preserve">, the child </w:t>
      </w:r>
      <w:r>
        <w:rPr>
          <w:rFonts w:ascii="Calibri" w:hAnsi="Calibri" w:cs="Calibri"/>
        </w:rPr>
        <w:t xml:space="preserve">only </w:t>
      </w:r>
      <w:r w:rsidR="00A554AD">
        <w:rPr>
          <w:rFonts w:ascii="Calibri" w:hAnsi="Calibri" w:cs="Calibri"/>
        </w:rPr>
        <w:t>self-assesses against its criteria (not the teacher).</w:t>
      </w:r>
      <w:r>
        <w:rPr>
          <w:rFonts w:ascii="Calibri" w:hAnsi="Calibri" w:cs="Calibri"/>
        </w:rPr>
        <w:t xml:space="preserve"> For Star Writes, the teacher </w:t>
      </w:r>
      <w:r w:rsidR="006342CB">
        <w:rPr>
          <w:rFonts w:ascii="Calibri" w:hAnsi="Calibri" w:cs="Calibri"/>
        </w:rPr>
        <w:t xml:space="preserve">will tick off the success criteria. </w:t>
      </w:r>
    </w:p>
    <w:p w14:paraId="63C2FDFD" w14:textId="6F7B0287" w:rsidR="009C4892" w:rsidRPr="00045410" w:rsidRDefault="009C4892" w:rsidP="00045410">
      <w:pPr>
        <w:numPr>
          <w:ilvl w:val="0"/>
          <w:numId w:val="31"/>
        </w:numPr>
        <w:tabs>
          <w:tab w:val="left" w:pos="3585"/>
        </w:tabs>
        <w:rPr>
          <w:rFonts w:ascii="Calibri" w:hAnsi="Calibri" w:cs="Calibri"/>
        </w:rPr>
      </w:pPr>
      <w:r w:rsidRPr="009C4892">
        <w:rPr>
          <w:rFonts w:ascii="Calibri" w:hAnsi="Calibri" w:cs="Calibri"/>
        </w:rPr>
        <w:t xml:space="preserve">Use </w:t>
      </w:r>
      <w:r w:rsidR="00431635">
        <w:rPr>
          <w:rFonts w:ascii="Calibri" w:hAnsi="Calibri" w:cs="Calibri"/>
        </w:rPr>
        <w:t>green</w:t>
      </w:r>
      <w:r w:rsidRPr="009C4892">
        <w:rPr>
          <w:rFonts w:ascii="Calibri" w:hAnsi="Calibri" w:cs="Calibri"/>
        </w:rPr>
        <w:t xml:space="preserve"> pen </w:t>
      </w:r>
      <w:r w:rsidR="00A554AD">
        <w:rPr>
          <w:rFonts w:ascii="Calibri" w:hAnsi="Calibri" w:cs="Calibri"/>
        </w:rPr>
        <w:t xml:space="preserve">in the left margin </w:t>
      </w:r>
      <w:r w:rsidRPr="009C4892">
        <w:rPr>
          <w:rFonts w:ascii="Calibri" w:hAnsi="Calibri" w:cs="Calibri"/>
        </w:rPr>
        <w:t xml:space="preserve">to </w:t>
      </w:r>
      <w:r w:rsidR="00A554AD">
        <w:rPr>
          <w:rFonts w:ascii="Calibri" w:hAnsi="Calibri" w:cs="Calibri"/>
        </w:rPr>
        <w:t>show where a Learning Conversation (LC) has taken place</w:t>
      </w:r>
      <w:r w:rsidR="00045410">
        <w:rPr>
          <w:rFonts w:ascii="Calibri" w:hAnsi="Calibri" w:cs="Calibri"/>
        </w:rPr>
        <w:t xml:space="preserve"> </w:t>
      </w:r>
      <w:r w:rsidR="00431635">
        <w:rPr>
          <w:rFonts w:ascii="Calibri" w:hAnsi="Calibri" w:cs="Calibri"/>
        </w:rPr>
        <w:t xml:space="preserve">Ensure that the LC is not just a verbal prompt as this is a teaching moment – what is the underlying misconception that must be addressed? </w:t>
      </w:r>
    </w:p>
    <w:p w14:paraId="4A96AF12" w14:textId="77777777" w:rsidR="009C4892" w:rsidRPr="009C4892" w:rsidRDefault="009C4892" w:rsidP="009C4892">
      <w:pPr>
        <w:numPr>
          <w:ilvl w:val="0"/>
          <w:numId w:val="31"/>
        </w:numPr>
        <w:tabs>
          <w:tab w:val="left" w:pos="3585"/>
        </w:tabs>
        <w:rPr>
          <w:rFonts w:ascii="Calibri" w:hAnsi="Calibri" w:cs="Calibri"/>
        </w:rPr>
      </w:pPr>
      <w:r w:rsidRPr="009C4892">
        <w:rPr>
          <w:rFonts w:ascii="Calibri" w:hAnsi="Calibri" w:cs="Calibri"/>
        </w:rPr>
        <w:t>Wait and watch the pupil correct/complete there and then.</w:t>
      </w:r>
    </w:p>
    <w:p w14:paraId="655A59E2" w14:textId="77777777" w:rsidR="00BC14D3" w:rsidRDefault="009C4892" w:rsidP="009C4892">
      <w:pPr>
        <w:numPr>
          <w:ilvl w:val="0"/>
          <w:numId w:val="31"/>
        </w:numPr>
        <w:tabs>
          <w:tab w:val="left" w:pos="3585"/>
        </w:tabs>
        <w:rPr>
          <w:rFonts w:ascii="Calibri" w:hAnsi="Calibri" w:cs="Calibri"/>
        </w:rPr>
      </w:pPr>
      <w:r w:rsidRPr="009C4892">
        <w:rPr>
          <w:rFonts w:ascii="Calibri" w:hAnsi="Calibri" w:cs="Calibri"/>
        </w:rPr>
        <w:t xml:space="preserve">Move on, maintaining oversight of the whole class; follow up with a quick check later in the lesson. </w:t>
      </w:r>
    </w:p>
    <w:p w14:paraId="10AA1AEA" w14:textId="379AEA6F" w:rsidR="00A554AD" w:rsidRDefault="00A554AD" w:rsidP="009C4892">
      <w:pPr>
        <w:numPr>
          <w:ilvl w:val="0"/>
          <w:numId w:val="31"/>
        </w:numPr>
        <w:tabs>
          <w:tab w:val="left" w:pos="3585"/>
        </w:tabs>
        <w:rPr>
          <w:rFonts w:ascii="Calibri" w:hAnsi="Calibri" w:cs="Calibri"/>
        </w:rPr>
      </w:pPr>
      <w:r>
        <w:rPr>
          <w:rFonts w:ascii="Calibri" w:hAnsi="Calibri" w:cs="Calibri"/>
        </w:rPr>
        <w:t xml:space="preserve">In Maths use </w:t>
      </w:r>
      <w:proofErr w:type="gramStart"/>
      <w:r>
        <w:rPr>
          <w:rFonts w:ascii="Calibri" w:hAnsi="Calibri" w:cs="Calibri"/>
        </w:rPr>
        <w:t>an</w:t>
      </w:r>
      <w:proofErr w:type="gramEnd"/>
      <w:r>
        <w:rPr>
          <w:rFonts w:ascii="Calibri" w:hAnsi="Calibri" w:cs="Calibri"/>
        </w:rPr>
        <w:t xml:space="preserve"> </w:t>
      </w:r>
      <w:r w:rsidR="00431635">
        <w:rPr>
          <w:rFonts w:ascii="Calibri" w:hAnsi="Calibri" w:cs="Calibri"/>
        </w:rPr>
        <w:t>green</w:t>
      </w:r>
      <w:r>
        <w:rPr>
          <w:rFonts w:ascii="Calibri" w:hAnsi="Calibri" w:cs="Calibri"/>
        </w:rPr>
        <w:t xml:space="preserve"> dot to show where answer</w:t>
      </w:r>
      <w:r w:rsidR="00C5069D">
        <w:rPr>
          <w:rFonts w:ascii="Calibri" w:hAnsi="Calibri" w:cs="Calibri"/>
        </w:rPr>
        <w:t>s</w:t>
      </w:r>
      <w:r>
        <w:rPr>
          <w:rFonts w:ascii="Calibri" w:hAnsi="Calibri" w:cs="Calibri"/>
        </w:rPr>
        <w:t xml:space="preserve"> </w:t>
      </w:r>
      <w:r w:rsidR="00C5069D">
        <w:rPr>
          <w:rFonts w:ascii="Calibri" w:hAnsi="Calibri" w:cs="Calibri"/>
        </w:rPr>
        <w:t>are</w:t>
      </w:r>
      <w:r>
        <w:rPr>
          <w:rFonts w:ascii="Calibri" w:hAnsi="Calibri" w:cs="Calibri"/>
        </w:rPr>
        <w:t xml:space="preserve"> incorrect. </w:t>
      </w:r>
    </w:p>
    <w:p w14:paraId="7BF44ECD" w14:textId="77777777" w:rsidR="00C266C8" w:rsidRPr="00C266C8" w:rsidRDefault="00C266C8" w:rsidP="00C266C8">
      <w:pPr>
        <w:pStyle w:val="ListParagraph"/>
        <w:numPr>
          <w:ilvl w:val="0"/>
          <w:numId w:val="31"/>
        </w:numPr>
        <w:tabs>
          <w:tab w:val="left" w:pos="3585"/>
        </w:tabs>
        <w:rPr>
          <w:rFonts w:ascii="Calibri" w:hAnsi="Calibri" w:cs="Calibri"/>
        </w:rPr>
      </w:pPr>
      <w:r w:rsidRPr="00C266C8">
        <w:rPr>
          <w:rFonts w:ascii="Calibri" w:hAnsi="Calibri" w:cs="Calibri"/>
        </w:rPr>
        <w:t>In IACW, we will:</w:t>
      </w:r>
    </w:p>
    <w:p w14:paraId="667FFF03" w14:textId="77777777" w:rsidR="00C266C8" w:rsidRPr="00C266C8" w:rsidRDefault="00C266C8" w:rsidP="00C266C8">
      <w:pPr>
        <w:pStyle w:val="ListParagraph"/>
        <w:numPr>
          <w:ilvl w:val="0"/>
          <w:numId w:val="31"/>
        </w:numPr>
        <w:tabs>
          <w:tab w:val="left" w:pos="3585"/>
        </w:tabs>
        <w:rPr>
          <w:rFonts w:ascii="Calibri" w:hAnsi="Calibri" w:cs="Calibri"/>
        </w:rPr>
      </w:pPr>
      <w:r w:rsidRPr="00C266C8">
        <w:rPr>
          <w:rFonts w:ascii="Calibri" w:hAnsi="Calibri" w:cs="Calibri"/>
        </w:rPr>
        <w:t>a) highlight Monday’s skill in green highlighter if used correctly.</w:t>
      </w:r>
    </w:p>
    <w:p w14:paraId="57670FB3" w14:textId="77777777" w:rsidR="00C266C8" w:rsidRPr="00C266C8" w:rsidRDefault="00C266C8" w:rsidP="00C266C8">
      <w:pPr>
        <w:pStyle w:val="ListParagraph"/>
        <w:numPr>
          <w:ilvl w:val="0"/>
          <w:numId w:val="31"/>
        </w:numPr>
        <w:tabs>
          <w:tab w:val="left" w:pos="3585"/>
        </w:tabs>
        <w:rPr>
          <w:rFonts w:ascii="Calibri" w:hAnsi="Calibri" w:cs="Calibri"/>
        </w:rPr>
      </w:pPr>
      <w:r w:rsidRPr="00C266C8">
        <w:rPr>
          <w:rFonts w:ascii="Calibri" w:hAnsi="Calibri" w:cs="Calibri"/>
        </w:rPr>
        <w:t xml:space="preserve">b) highlight Tuesday’s </w:t>
      </w:r>
      <w:r w:rsidRPr="00C266C8">
        <w:rPr>
          <w:rFonts w:ascii="Calibri" w:hAnsi="Calibri" w:cs="Calibri"/>
          <w:b/>
          <w:bCs/>
        </w:rPr>
        <w:t>new</w:t>
      </w:r>
      <w:r w:rsidRPr="00C266C8">
        <w:rPr>
          <w:rFonts w:ascii="Calibri" w:hAnsi="Calibri" w:cs="Calibri"/>
        </w:rPr>
        <w:t xml:space="preserve"> skill </w:t>
      </w:r>
      <w:r w:rsidRPr="00C266C8">
        <w:rPr>
          <w:rFonts w:ascii="Calibri" w:hAnsi="Calibri" w:cs="Calibri"/>
          <w:i/>
          <w:iCs/>
        </w:rPr>
        <w:t>only</w:t>
      </w:r>
      <w:r w:rsidRPr="00C266C8">
        <w:rPr>
          <w:rFonts w:ascii="Calibri" w:hAnsi="Calibri" w:cs="Calibri"/>
        </w:rPr>
        <w:t xml:space="preserve"> in green highlighter, if used correctly.</w:t>
      </w:r>
    </w:p>
    <w:p w14:paraId="27D2184D" w14:textId="3E2D081C" w:rsidR="00C266C8" w:rsidRPr="00C266C8" w:rsidRDefault="00C266C8" w:rsidP="00C266C8">
      <w:pPr>
        <w:pStyle w:val="ListParagraph"/>
        <w:numPr>
          <w:ilvl w:val="0"/>
          <w:numId w:val="31"/>
        </w:numPr>
        <w:tabs>
          <w:tab w:val="left" w:pos="3585"/>
        </w:tabs>
        <w:rPr>
          <w:rFonts w:ascii="Calibri" w:hAnsi="Calibri" w:cs="Calibri"/>
        </w:rPr>
      </w:pPr>
      <w:bookmarkStart w:id="0" w:name="_Hlk209095589"/>
      <w:r w:rsidRPr="00C266C8">
        <w:rPr>
          <w:rFonts w:ascii="Calibri" w:hAnsi="Calibri" w:cs="Calibri"/>
        </w:rPr>
        <w:t xml:space="preserve">c) </w:t>
      </w:r>
      <w:r w:rsidR="00431635">
        <w:rPr>
          <w:rFonts w:ascii="Calibri" w:hAnsi="Calibri" w:cs="Calibri"/>
        </w:rPr>
        <w:t xml:space="preserve">on Wednesday, </w:t>
      </w:r>
      <w:r w:rsidRPr="00C266C8">
        <w:rPr>
          <w:rFonts w:ascii="Calibri" w:hAnsi="Calibri" w:cs="Calibri"/>
        </w:rPr>
        <w:t>highlight where Monday’s and Tuesday's skills have been used correctly up to a maximum of three times in total.</w:t>
      </w:r>
      <w:bookmarkEnd w:id="0"/>
    </w:p>
    <w:p w14:paraId="41FB0662" w14:textId="694BF101" w:rsidR="00C266C8" w:rsidRPr="00C266C8" w:rsidRDefault="00C266C8" w:rsidP="00C266C8">
      <w:pPr>
        <w:pStyle w:val="ListParagraph"/>
        <w:numPr>
          <w:ilvl w:val="0"/>
          <w:numId w:val="31"/>
        </w:numPr>
        <w:tabs>
          <w:tab w:val="left" w:pos="3585"/>
        </w:tabs>
        <w:rPr>
          <w:rFonts w:ascii="Calibri" w:hAnsi="Calibri" w:cs="Calibri"/>
        </w:rPr>
      </w:pPr>
      <w:r w:rsidRPr="00C266C8">
        <w:rPr>
          <w:rFonts w:ascii="Calibri" w:hAnsi="Calibri" w:cs="Calibri"/>
        </w:rPr>
        <w:t xml:space="preserve">d) </w:t>
      </w:r>
      <w:r w:rsidR="00431635">
        <w:rPr>
          <w:rFonts w:ascii="Calibri" w:hAnsi="Calibri" w:cs="Calibri"/>
        </w:rPr>
        <w:t xml:space="preserve">on Thursday, </w:t>
      </w:r>
      <w:r w:rsidRPr="00C266C8">
        <w:rPr>
          <w:rFonts w:ascii="Calibri" w:hAnsi="Calibri" w:cs="Calibri"/>
        </w:rPr>
        <w:t>highlight where Monday’s and Tuesday's skills have been used correctly up to a maximum of three times in total.</w:t>
      </w:r>
    </w:p>
    <w:p w14:paraId="33310E09" w14:textId="77777777" w:rsidR="00C266C8" w:rsidRDefault="00C266C8" w:rsidP="00C266C8">
      <w:pPr>
        <w:tabs>
          <w:tab w:val="left" w:pos="3585"/>
        </w:tabs>
        <w:rPr>
          <w:rFonts w:ascii="Calibri" w:hAnsi="Calibri" w:cs="Calibri"/>
        </w:rPr>
      </w:pPr>
    </w:p>
    <w:p w14:paraId="1C9BA153" w14:textId="0D97E28C" w:rsidR="00BC14D3" w:rsidRPr="009C4892" w:rsidRDefault="009C4892" w:rsidP="00BC14D3">
      <w:pPr>
        <w:tabs>
          <w:tab w:val="left" w:pos="3585"/>
        </w:tabs>
        <w:rPr>
          <w:rFonts w:ascii="Calibri" w:hAnsi="Calibri" w:cs="Calibri"/>
        </w:rPr>
      </w:pPr>
      <w:r w:rsidRPr="009C4892">
        <w:rPr>
          <w:rFonts w:ascii="Calibri" w:hAnsi="Calibri" w:cs="Calibri"/>
        </w:rPr>
        <w:t>5.4 Targeted groups: Use mini-whiteboards, hinge questions and do-now/exit checks to identify who needs live input; triage support (whole-class, small-group, 1:1) accordingly.</w:t>
      </w:r>
      <w:r w:rsidRPr="009C4892">
        <w:rPr>
          <w:rFonts w:ascii="Calibri" w:hAnsi="Calibri" w:cs="Calibri"/>
        </w:rPr>
        <w:br/>
        <w:t>5.5 Slips vs misconceptions: Correct slips immediately; address misconceptions with a short reteach/model and guided practice.</w:t>
      </w:r>
      <w:r w:rsidRPr="009C4892">
        <w:rPr>
          <w:rFonts w:ascii="Calibri" w:hAnsi="Calibri" w:cs="Calibri"/>
        </w:rPr>
        <w:br/>
        <w:t>5.6 TA deployment: TAs mirror the routine, feeding information back to the teacher to adjust instruction.</w:t>
      </w:r>
    </w:p>
    <w:p w14:paraId="2172C23D" w14:textId="77777777" w:rsidR="009C4892" w:rsidRPr="009C4892" w:rsidRDefault="009C4892" w:rsidP="009C4892">
      <w:pPr>
        <w:tabs>
          <w:tab w:val="left" w:pos="3585"/>
        </w:tabs>
        <w:rPr>
          <w:rFonts w:ascii="Calibri" w:hAnsi="Calibri" w:cs="Calibri"/>
          <w:b/>
          <w:bCs/>
          <w:sz w:val="32"/>
          <w:szCs w:val="32"/>
        </w:rPr>
      </w:pPr>
      <w:r w:rsidRPr="009C4892">
        <w:rPr>
          <w:rFonts w:ascii="Calibri" w:hAnsi="Calibri" w:cs="Calibri"/>
          <w:b/>
          <w:bCs/>
          <w:sz w:val="32"/>
          <w:szCs w:val="32"/>
        </w:rPr>
        <w:t>6. Written Marking</w:t>
      </w:r>
    </w:p>
    <w:p w14:paraId="4DAFD89A" w14:textId="6F1CAAE4" w:rsidR="00780436" w:rsidRDefault="009C4892" w:rsidP="009C4892">
      <w:pPr>
        <w:tabs>
          <w:tab w:val="left" w:pos="3585"/>
        </w:tabs>
        <w:rPr>
          <w:rFonts w:ascii="Calibri" w:hAnsi="Calibri" w:cs="Calibri"/>
        </w:rPr>
      </w:pPr>
      <w:r w:rsidRPr="009C4892">
        <w:rPr>
          <w:rFonts w:ascii="Calibri" w:hAnsi="Calibri" w:cs="Calibri"/>
        </w:rPr>
        <w:t>6.1 Keep it purposeful: Written comments are used when they materially advance learning beyond what live feedback achieved.</w:t>
      </w:r>
      <w:r w:rsidRPr="009C4892">
        <w:rPr>
          <w:rFonts w:ascii="Calibri" w:hAnsi="Calibri" w:cs="Calibri"/>
        </w:rPr>
        <w:br/>
        <w:t>6.2 Economy: Use brief symbols/targets; avoid lengthy prose.</w:t>
      </w:r>
      <w:r w:rsidRPr="009C4892">
        <w:rPr>
          <w:rFonts w:ascii="Calibri" w:hAnsi="Calibri" w:cs="Calibri"/>
        </w:rPr>
        <w:br/>
        <w:t>6.3 Frequency: No whole-school quota. Subjects agree sensible checkpoints (e.g., end-of-unit pieces) where summative comments/grades may be appropriate.</w:t>
      </w:r>
      <w:r w:rsidRPr="009C4892">
        <w:rPr>
          <w:rFonts w:ascii="Calibri" w:hAnsi="Calibri" w:cs="Calibri"/>
        </w:rPr>
        <w:br/>
        <w:t xml:space="preserve">6.4 Evidence: Books/portfolios show a </w:t>
      </w:r>
      <w:r w:rsidRPr="009C4892">
        <w:rPr>
          <w:rFonts w:ascii="Calibri" w:hAnsi="Calibri" w:cs="Calibri"/>
          <w:i/>
          <w:iCs/>
        </w:rPr>
        <w:t>dialogue of improvement</w:t>
      </w:r>
      <w:r w:rsidRPr="009C4892">
        <w:rPr>
          <w:rFonts w:ascii="Calibri" w:hAnsi="Calibri" w:cs="Calibri"/>
        </w:rPr>
        <w:t xml:space="preserve"> over time (live annotations in </w:t>
      </w:r>
      <w:r w:rsidR="00431635">
        <w:rPr>
          <w:rFonts w:ascii="Calibri" w:hAnsi="Calibri" w:cs="Calibri"/>
        </w:rPr>
        <w:t>green</w:t>
      </w:r>
      <w:r w:rsidRPr="009C4892">
        <w:rPr>
          <w:rFonts w:ascii="Calibri" w:hAnsi="Calibri" w:cs="Calibri"/>
        </w:rPr>
        <w:t>, pupil responses in purple)</w:t>
      </w:r>
      <w:r w:rsidR="00780436">
        <w:rPr>
          <w:rFonts w:ascii="Calibri" w:hAnsi="Calibri" w:cs="Calibri"/>
        </w:rPr>
        <w:t>.</w:t>
      </w:r>
    </w:p>
    <w:p w14:paraId="5C757F98" w14:textId="27617247" w:rsidR="006342CB" w:rsidRDefault="00780436" w:rsidP="009C4892">
      <w:pPr>
        <w:tabs>
          <w:tab w:val="left" w:pos="3585"/>
        </w:tabs>
        <w:rPr>
          <w:rFonts w:ascii="Calibri" w:hAnsi="Calibri" w:cs="Calibri"/>
        </w:rPr>
      </w:pPr>
      <w:r>
        <w:rPr>
          <w:rFonts w:ascii="Calibri" w:hAnsi="Calibri" w:cs="Calibri"/>
        </w:rPr>
        <w:t xml:space="preserve">6.5 </w:t>
      </w:r>
      <w:r w:rsidR="006342CB">
        <w:rPr>
          <w:rFonts w:ascii="Calibri" w:hAnsi="Calibri" w:cs="Calibri"/>
        </w:rPr>
        <w:t>For an independent star write, teachers will highlight in green where the week’s skills have been correctly used</w:t>
      </w:r>
      <w:r>
        <w:rPr>
          <w:rFonts w:ascii="Calibri" w:hAnsi="Calibri" w:cs="Calibri"/>
        </w:rPr>
        <w:t xml:space="preserve"> </w:t>
      </w:r>
      <w:r w:rsidRPr="00780436">
        <w:rPr>
          <w:rFonts w:ascii="Calibri" w:hAnsi="Calibri" w:cs="Calibri"/>
          <w:b/>
          <w:bCs/>
        </w:rPr>
        <w:t>and</w:t>
      </w:r>
      <w:r>
        <w:rPr>
          <w:rFonts w:ascii="Calibri" w:hAnsi="Calibri" w:cs="Calibri"/>
        </w:rPr>
        <w:t xml:space="preserve"> tick the success criteria.</w:t>
      </w:r>
    </w:p>
    <w:p w14:paraId="0BDA7008" w14:textId="16570B46" w:rsidR="006342CB" w:rsidRDefault="00780436" w:rsidP="009C4892">
      <w:pPr>
        <w:tabs>
          <w:tab w:val="left" w:pos="3585"/>
        </w:tabs>
        <w:rPr>
          <w:rFonts w:ascii="Calibri" w:hAnsi="Calibri" w:cs="Calibri"/>
        </w:rPr>
      </w:pPr>
      <w:r>
        <w:rPr>
          <w:rFonts w:ascii="Calibri" w:hAnsi="Calibri" w:cs="Calibri"/>
        </w:rPr>
        <w:t xml:space="preserve">6.6 </w:t>
      </w:r>
      <w:r w:rsidR="006342CB">
        <w:rPr>
          <w:rFonts w:ascii="Calibri" w:hAnsi="Calibri" w:cs="Calibri"/>
        </w:rPr>
        <w:t xml:space="preserve">An independent assessed piece of writing </w:t>
      </w:r>
      <w:r>
        <w:rPr>
          <w:rFonts w:ascii="Calibri" w:hAnsi="Calibri" w:cs="Calibri"/>
        </w:rPr>
        <w:t xml:space="preserve">should not have a </w:t>
      </w:r>
      <w:proofErr w:type="gramStart"/>
      <w:r>
        <w:rPr>
          <w:rFonts w:ascii="Calibri" w:hAnsi="Calibri" w:cs="Calibri"/>
        </w:rPr>
        <w:t>success criteria</w:t>
      </w:r>
      <w:proofErr w:type="gramEnd"/>
      <w:r>
        <w:rPr>
          <w:rFonts w:ascii="Calibri" w:hAnsi="Calibri" w:cs="Calibri"/>
        </w:rPr>
        <w:t xml:space="preserve"> in the books but will be assessed using the IACW Assessment Framework.</w:t>
      </w:r>
    </w:p>
    <w:p w14:paraId="52EB42D5" w14:textId="13F9C563" w:rsidR="00780436" w:rsidRPr="009C4892" w:rsidRDefault="00780436" w:rsidP="00780436">
      <w:pPr>
        <w:tabs>
          <w:tab w:val="left" w:pos="3585"/>
        </w:tabs>
        <w:rPr>
          <w:rFonts w:ascii="Calibri" w:hAnsi="Calibri" w:cs="Calibri"/>
        </w:rPr>
      </w:pPr>
    </w:p>
    <w:p w14:paraId="6A52ABE2" w14:textId="75ABB45A" w:rsidR="009C4892" w:rsidRPr="009C4892" w:rsidRDefault="009C4892" w:rsidP="009C4892">
      <w:pPr>
        <w:tabs>
          <w:tab w:val="left" w:pos="3585"/>
        </w:tabs>
        <w:rPr>
          <w:rFonts w:ascii="Calibri" w:hAnsi="Calibri" w:cs="Calibri"/>
          <w:b/>
          <w:bCs/>
          <w:sz w:val="32"/>
          <w:szCs w:val="32"/>
        </w:rPr>
      </w:pPr>
      <w:r w:rsidRPr="009C4892">
        <w:rPr>
          <w:rFonts w:ascii="Calibri" w:hAnsi="Calibri" w:cs="Calibri"/>
          <w:b/>
          <w:bCs/>
          <w:sz w:val="32"/>
          <w:szCs w:val="32"/>
        </w:rPr>
        <w:t>7. Pupil Response (Editing and Redrafting)</w:t>
      </w:r>
    </w:p>
    <w:p w14:paraId="0098FCDC" w14:textId="0065994E" w:rsidR="009C4892" w:rsidRPr="009C4892" w:rsidRDefault="009C4892" w:rsidP="009C4892">
      <w:pPr>
        <w:tabs>
          <w:tab w:val="left" w:pos="3585"/>
        </w:tabs>
        <w:rPr>
          <w:rFonts w:ascii="Calibri" w:hAnsi="Calibri" w:cs="Calibri"/>
        </w:rPr>
      </w:pPr>
      <w:r w:rsidRPr="009C4892">
        <w:rPr>
          <w:rFonts w:ascii="Calibri" w:hAnsi="Calibri" w:cs="Calibri"/>
        </w:rPr>
        <w:lastRenderedPageBreak/>
        <w:t>7.1 Protected response time: Each lesson (or weekly routine) includes time for pupils to act on feedback.</w:t>
      </w:r>
      <w:r w:rsidRPr="009C4892">
        <w:rPr>
          <w:rFonts w:ascii="Calibri" w:hAnsi="Calibri" w:cs="Calibri"/>
        </w:rPr>
        <w:br/>
        <w:t>7.2 Purple pen: All edits, corrections, redrafts and reflections are in purple</w:t>
      </w:r>
      <w:r w:rsidR="00431635">
        <w:rPr>
          <w:rFonts w:ascii="Calibri" w:hAnsi="Calibri" w:cs="Calibri"/>
        </w:rPr>
        <w:t xml:space="preserve"> (no highlighters to be used by children).</w:t>
      </w:r>
      <w:r w:rsidRPr="009C4892">
        <w:rPr>
          <w:rFonts w:ascii="Calibri" w:hAnsi="Calibri" w:cs="Calibri"/>
        </w:rPr>
        <w:br/>
        <w:t>7.3 Response expectations:</w:t>
      </w:r>
    </w:p>
    <w:p w14:paraId="08292BCA" w14:textId="77777777" w:rsidR="009C4892" w:rsidRPr="009C4892" w:rsidRDefault="009C4892" w:rsidP="009C4892">
      <w:pPr>
        <w:numPr>
          <w:ilvl w:val="0"/>
          <w:numId w:val="32"/>
        </w:numPr>
        <w:tabs>
          <w:tab w:val="left" w:pos="3585"/>
        </w:tabs>
        <w:rPr>
          <w:rFonts w:ascii="Calibri" w:hAnsi="Calibri" w:cs="Calibri"/>
        </w:rPr>
      </w:pPr>
      <w:r w:rsidRPr="009C4892">
        <w:rPr>
          <w:rFonts w:ascii="Calibri" w:hAnsi="Calibri" w:cs="Calibri"/>
        </w:rPr>
        <w:t>Act on LC prompts immediately.</w:t>
      </w:r>
    </w:p>
    <w:p w14:paraId="2E8189C6" w14:textId="5F99A4BA" w:rsidR="009C4892" w:rsidRPr="009C4892" w:rsidRDefault="009C4892" w:rsidP="009C4892">
      <w:pPr>
        <w:numPr>
          <w:ilvl w:val="0"/>
          <w:numId w:val="32"/>
        </w:numPr>
        <w:tabs>
          <w:tab w:val="left" w:pos="3585"/>
        </w:tabs>
        <w:rPr>
          <w:rFonts w:ascii="Calibri" w:hAnsi="Calibri" w:cs="Calibri"/>
        </w:rPr>
      </w:pPr>
      <w:r w:rsidRPr="009C4892">
        <w:rPr>
          <w:rFonts w:ascii="Calibri" w:hAnsi="Calibri" w:cs="Calibri"/>
        </w:rPr>
        <w:t>Complete short tasks (e.g., one improvement sentence, three corrected calculations, a re-labelled diagram).</w:t>
      </w:r>
    </w:p>
    <w:p w14:paraId="3A8F4869" w14:textId="77777777" w:rsidR="009C4892" w:rsidRPr="009C4892" w:rsidRDefault="009C4892" w:rsidP="009C4892">
      <w:pPr>
        <w:numPr>
          <w:ilvl w:val="0"/>
          <w:numId w:val="32"/>
        </w:numPr>
        <w:tabs>
          <w:tab w:val="left" w:pos="3585"/>
        </w:tabs>
        <w:rPr>
          <w:rFonts w:ascii="Calibri" w:hAnsi="Calibri" w:cs="Calibri"/>
        </w:rPr>
      </w:pPr>
      <w:r w:rsidRPr="009C4892">
        <w:rPr>
          <w:rFonts w:ascii="Calibri" w:hAnsi="Calibri" w:cs="Calibri"/>
        </w:rPr>
        <w:t>Self-/peer-checks use taught checklists and success criteria.</w:t>
      </w:r>
    </w:p>
    <w:p w14:paraId="25D9AD50" w14:textId="77777777" w:rsidR="009C4892" w:rsidRPr="009C4892" w:rsidRDefault="009C4892" w:rsidP="009C4892">
      <w:pPr>
        <w:tabs>
          <w:tab w:val="left" w:pos="3585"/>
        </w:tabs>
        <w:rPr>
          <w:rFonts w:ascii="Calibri" w:hAnsi="Calibri" w:cs="Calibri"/>
          <w:b/>
          <w:bCs/>
          <w:sz w:val="32"/>
          <w:szCs w:val="32"/>
        </w:rPr>
      </w:pPr>
      <w:r w:rsidRPr="009C4892">
        <w:rPr>
          <w:rFonts w:ascii="Calibri" w:hAnsi="Calibri" w:cs="Calibri"/>
          <w:b/>
          <w:bCs/>
          <w:sz w:val="32"/>
          <w:szCs w:val="32"/>
        </w:rPr>
        <w:t>8. Verbal Feedback / Learning Conversations (LC)</w:t>
      </w:r>
    </w:p>
    <w:p w14:paraId="2ADAAB08" w14:textId="77777777" w:rsidR="009C4892" w:rsidRPr="009C4892" w:rsidRDefault="009C4892" w:rsidP="009C4892">
      <w:pPr>
        <w:tabs>
          <w:tab w:val="left" w:pos="3585"/>
        </w:tabs>
        <w:rPr>
          <w:rFonts w:ascii="Calibri" w:hAnsi="Calibri" w:cs="Calibri"/>
        </w:rPr>
      </w:pPr>
      <w:r w:rsidRPr="009C4892">
        <w:rPr>
          <w:rFonts w:ascii="Calibri" w:hAnsi="Calibri" w:cs="Calibri"/>
        </w:rPr>
        <w:t>8.1 Notation: Record with LC at point of use (margin or end-of-work box).</w:t>
      </w:r>
      <w:r w:rsidRPr="009C4892">
        <w:rPr>
          <w:rFonts w:ascii="Calibri" w:hAnsi="Calibri" w:cs="Calibri"/>
        </w:rPr>
        <w:br/>
        <w:t>8.2 Structure:</w:t>
      </w:r>
    </w:p>
    <w:p w14:paraId="21E02B00" w14:textId="77777777" w:rsidR="009C4892" w:rsidRPr="009C4892" w:rsidRDefault="009C4892" w:rsidP="009C4892">
      <w:pPr>
        <w:numPr>
          <w:ilvl w:val="0"/>
          <w:numId w:val="33"/>
        </w:numPr>
        <w:tabs>
          <w:tab w:val="left" w:pos="3585"/>
        </w:tabs>
        <w:rPr>
          <w:rFonts w:ascii="Calibri" w:hAnsi="Calibri" w:cs="Calibri"/>
        </w:rPr>
      </w:pPr>
      <w:r w:rsidRPr="009C4892">
        <w:rPr>
          <w:rFonts w:ascii="Calibri" w:hAnsi="Calibri" w:cs="Calibri"/>
        </w:rPr>
        <w:t>Clarify the success criterion.</w:t>
      </w:r>
    </w:p>
    <w:p w14:paraId="2FDE515A" w14:textId="77777777" w:rsidR="009C4892" w:rsidRPr="009C4892" w:rsidRDefault="009C4892" w:rsidP="009C4892">
      <w:pPr>
        <w:numPr>
          <w:ilvl w:val="0"/>
          <w:numId w:val="33"/>
        </w:numPr>
        <w:tabs>
          <w:tab w:val="left" w:pos="3585"/>
        </w:tabs>
        <w:rPr>
          <w:rFonts w:ascii="Calibri" w:hAnsi="Calibri" w:cs="Calibri"/>
        </w:rPr>
      </w:pPr>
      <w:r w:rsidRPr="009C4892">
        <w:rPr>
          <w:rFonts w:ascii="Calibri" w:hAnsi="Calibri" w:cs="Calibri"/>
        </w:rPr>
        <w:t>Give a precise prompt/cue/model.</w:t>
      </w:r>
    </w:p>
    <w:p w14:paraId="7EE3C5EE" w14:textId="77777777" w:rsidR="009C4892" w:rsidRPr="009C4892" w:rsidRDefault="009C4892" w:rsidP="009C4892">
      <w:pPr>
        <w:numPr>
          <w:ilvl w:val="0"/>
          <w:numId w:val="33"/>
        </w:numPr>
        <w:tabs>
          <w:tab w:val="left" w:pos="3585"/>
        </w:tabs>
        <w:rPr>
          <w:rFonts w:ascii="Calibri" w:hAnsi="Calibri" w:cs="Calibri"/>
        </w:rPr>
      </w:pPr>
      <w:r w:rsidRPr="009C4892">
        <w:rPr>
          <w:rFonts w:ascii="Calibri" w:hAnsi="Calibri" w:cs="Calibri"/>
        </w:rPr>
        <w:t>Pupil acts immediately (purple).</w:t>
      </w:r>
    </w:p>
    <w:p w14:paraId="20A7FA93" w14:textId="77777777" w:rsidR="00BC14D3" w:rsidRDefault="009C4892" w:rsidP="009C4892">
      <w:pPr>
        <w:numPr>
          <w:ilvl w:val="0"/>
          <w:numId w:val="33"/>
        </w:numPr>
        <w:tabs>
          <w:tab w:val="left" w:pos="3585"/>
        </w:tabs>
        <w:rPr>
          <w:rFonts w:ascii="Calibri" w:hAnsi="Calibri" w:cs="Calibri"/>
        </w:rPr>
      </w:pPr>
      <w:r w:rsidRPr="009C4892">
        <w:rPr>
          <w:rFonts w:ascii="Calibri" w:hAnsi="Calibri" w:cs="Calibri"/>
        </w:rPr>
        <w:t>Teacher/Ta quickly checks and affirms or redirects.</w:t>
      </w:r>
    </w:p>
    <w:p w14:paraId="5EF3BCBA" w14:textId="72B1ED06" w:rsidR="00BC14D3" w:rsidRDefault="00BC14D3" w:rsidP="009C4892">
      <w:pPr>
        <w:numPr>
          <w:ilvl w:val="0"/>
          <w:numId w:val="33"/>
        </w:numPr>
        <w:tabs>
          <w:tab w:val="left" w:pos="3585"/>
        </w:tabs>
        <w:rPr>
          <w:rFonts w:ascii="Calibri" w:hAnsi="Calibri" w:cs="Calibri"/>
        </w:rPr>
      </w:pPr>
      <w:r>
        <w:rPr>
          <w:rFonts w:ascii="Calibri" w:hAnsi="Calibri" w:cs="Calibri"/>
        </w:rPr>
        <w:t xml:space="preserve">Where a LC has not taken place the class teacher must use a pink highlighter to identify the </w:t>
      </w:r>
      <w:r w:rsidR="00CB0DBC">
        <w:rPr>
          <w:rFonts w:ascii="Calibri" w:hAnsi="Calibri" w:cs="Calibri"/>
        </w:rPr>
        <w:t xml:space="preserve">absence of a skill, a slip </w:t>
      </w:r>
      <w:r>
        <w:rPr>
          <w:rFonts w:ascii="Calibri" w:hAnsi="Calibri" w:cs="Calibri"/>
        </w:rPr>
        <w:t xml:space="preserve">or </w:t>
      </w:r>
      <w:r w:rsidR="00CB0DBC">
        <w:rPr>
          <w:rFonts w:ascii="Calibri" w:hAnsi="Calibri" w:cs="Calibri"/>
        </w:rPr>
        <w:t xml:space="preserve">a </w:t>
      </w:r>
      <w:r>
        <w:rPr>
          <w:rFonts w:ascii="Calibri" w:hAnsi="Calibri" w:cs="Calibri"/>
        </w:rPr>
        <w:t xml:space="preserve">misconception </w:t>
      </w:r>
      <w:r>
        <w:rPr>
          <w:rFonts w:ascii="Calibri" w:hAnsi="Calibri" w:cs="Calibri"/>
          <w:i/>
          <w:iCs/>
        </w:rPr>
        <w:t>and the following day a LC must take place where the child responds to the feedback in purple pen.</w:t>
      </w:r>
    </w:p>
    <w:p w14:paraId="032D2C4F" w14:textId="24515341" w:rsidR="009C4892" w:rsidRPr="009C4892" w:rsidRDefault="009C4892" w:rsidP="00BC14D3">
      <w:pPr>
        <w:tabs>
          <w:tab w:val="left" w:pos="3585"/>
        </w:tabs>
        <w:rPr>
          <w:rFonts w:ascii="Calibri" w:hAnsi="Calibri" w:cs="Calibri"/>
        </w:rPr>
      </w:pPr>
      <w:r w:rsidRPr="009C4892">
        <w:rPr>
          <w:rFonts w:ascii="Calibri" w:hAnsi="Calibri" w:cs="Calibri"/>
        </w:rPr>
        <w:t xml:space="preserve">8.3 Impactful delivery: Staff </w:t>
      </w:r>
      <w:r w:rsidRPr="009C4892">
        <w:rPr>
          <w:rFonts w:ascii="Calibri" w:hAnsi="Calibri" w:cs="Calibri"/>
          <w:i/>
          <w:iCs/>
        </w:rPr>
        <w:t>deliver feedback, watch the child correct, then move on</w:t>
      </w:r>
      <w:r w:rsidRPr="009C4892">
        <w:rPr>
          <w:rFonts w:ascii="Calibri" w:hAnsi="Calibri" w:cs="Calibri"/>
        </w:rPr>
        <w:t>, continuing to work the room to ensure targeted support while sustaining whole-class progress.</w:t>
      </w:r>
    </w:p>
    <w:p w14:paraId="77097517" w14:textId="77777777" w:rsidR="009C4892" w:rsidRPr="009C4892" w:rsidRDefault="009C4892" w:rsidP="009C4892">
      <w:pPr>
        <w:tabs>
          <w:tab w:val="left" w:pos="3585"/>
        </w:tabs>
        <w:rPr>
          <w:rFonts w:ascii="Calibri" w:hAnsi="Calibri" w:cs="Calibri"/>
          <w:b/>
          <w:bCs/>
          <w:sz w:val="32"/>
          <w:szCs w:val="32"/>
        </w:rPr>
      </w:pPr>
      <w:r w:rsidRPr="009C4892">
        <w:rPr>
          <w:rFonts w:ascii="Calibri" w:hAnsi="Calibri" w:cs="Calibri"/>
          <w:b/>
          <w:bCs/>
          <w:sz w:val="32"/>
          <w:szCs w:val="32"/>
        </w:rPr>
        <w:t xml:space="preserve">9. Feedback in Practice: </w:t>
      </w:r>
      <w:proofErr w:type="spellStart"/>
      <w:r w:rsidRPr="009C4892">
        <w:rPr>
          <w:rFonts w:ascii="Calibri" w:hAnsi="Calibri" w:cs="Calibri"/>
          <w:b/>
          <w:bCs/>
          <w:sz w:val="32"/>
          <w:szCs w:val="32"/>
        </w:rPr>
        <w:t>Walkthrus</w:t>
      </w:r>
      <w:proofErr w:type="spellEnd"/>
      <w:r w:rsidRPr="009C4892">
        <w:rPr>
          <w:rFonts w:ascii="Calibri" w:hAnsi="Calibri" w:cs="Calibri"/>
          <w:b/>
          <w:bCs/>
          <w:sz w:val="32"/>
          <w:szCs w:val="32"/>
        </w:rPr>
        <w:t>-Informed Routines</w:t>
      </w:r>
    </w:p>
    <w:p w14:paraId="40DDDB82" w14:textId="77777777" w:rsidR="009C4892" w:rsidRPr="009C4892" w:rsidRDefault="009C4892" w:rsidP="009C4892">
      <w:pPr>
        <w:tabs>
          <w:tab w:val="left" w:pos="3585"/>
        </w:tabs>
        <w:rPr>
          <w:rFonts w:ascii="Calibri" w:hAnsi="Calibri" w:cs="Calibri"/>
        </w:rPr>
      </w:pPr>
      <w:r w:rsidRPr="009C4892">
        <w:rPr>
          <w:rFonts w:ascii="Calibri" w:hAnsi="Calibri" w:cs="Calibri"/>
        </w:rPr>
        <w:t>9.1 Check for understanding: Cold call, mini-whiteboards, show-call, and hinge questions to surface needs quickly.</w:t>
      </w:r>
      <w:r w:rsidRPr="009C4892">
        <w:rPr>
          <w:rFonts w:ascii="Calibri" w:hAnsi="Calibri" w:cs="Calibri"/>
        </w:rPr>
        <w:br/>
        <w:t>9.2 Model–Scaffold–Release: Live exemplars and worked examples; gradually reduce support.</w:t>
      </w:r>
      <w:r w:rsidRPr="009C4892">
        <w:rPr>
          <w:rFonts w:ascii="Calibri" w:hAnsi="Calibri" w:cs="Calibri"/>
        </w:rPr>
        <w:br/>
        <w:t>9.3 Redrafting protocols: Use short, specific improvement tasks; display/model before–after exemplars.</w:t>
      </w:r>
      <w:r w:rsidRPr="009C4892">
        <w:rPr>
          <w:rFonts w:ascii="Calibri" w:hAnsi="Calibri" w:cs="Calibri"/>
        </w:rPr>
        <w:br/>
        <w:t>9.4 Whole-class feedback: For extended pieces, gather common strengths/next steps; reteach key points; set tailored RE-ACT tasks.</w:t>
      </w:r>
      <w:r w:rsidRPr="009C4892">
        <w:rPr>
          <w:rFonts w:ascii="Calibri" w:hAnsi="Calibri" w:cs="Calibri"/>
        </w:rPr>
        <w:br/>
        <w:t>9.5 Peer feedback: Structured with sentence stems; focus on success criteria; quality over quantity.</w:t>
      </w:r>
    </w:p>
    <w:p w14:paraId="1A3AE737" w14:textId="77777777" w:rsidR="009C4892" w:rsidRPr="009C4892" w:rsidRDefault="009C4892" w:rsidP="009C4892">
      <w:pPr>
        <w:tabs>
          <w:tab w:val="left" w:pos="3585"/>
        </w:tabs>
        <w:rPr>
          <w:rFonts w:ascii="Calibri" w:hAnsi="Calibri" w:cs="Calibri"/>
          <w:b/>
          <w:bCs/>
          <w:sz w:val="32"/>
          <w:szCs w:val="32"/>
        </w:rPr>
      </w:pPr>
      <w:r w:rsidRPr="009C4892">
        <w:rPr>
          <w:rFonts w:ascii="Calibri" w:hAnsi="Calibri" w:cs="Calibri"/>
          <w:b/>
          <w:bCs/>
          <w:sz w:val="32"/>
          <w:szCs w:val="32"/>
        </w:rPr>
        <w:t>10. Roles and Responsibilities</w:t>
      </w:r>
    </w:p>
    <w:p w14:paraId="60C4EC6A" w14:textId="77777777" w:rsidR="009C4892" w:rsidRPr="009C4892" w:rsidRDefault="009C4892" w:rsidP="009C4892">
      <w:pPr>
        <w:tabs>
          <w:tab w:val="left" w:pos="3585"/>
        </w:tabs>
        <w:rPr>
          <w:rFonts w:ascii="Calibri" w:hAnsi="Calibri" w:cs="Calibri"/>
        </w:rPr>
      </w:pPr>
      <w:r w:rsidRPr="009C4892">
        <w:rPr>
          <w:rFonts w:ascii="Calibri" w:hAnsi="Calibri" w:cs="Calibri"/>
        </w:rPr>
        <w:t>10.1 Teachers: Implement the routines; plan response time; maintain high expectations for purple-pen improvements.</w:t>
      </w:r>
      <w:r w:rsidRPr="009C4892">
        <w:rPr>
          <w:rFonts w:ascii="Calibri" w:hAnsi="Calibri" w:cs="Calibri"/>
        </w:rPr>
        <w:br/>
        <w:t>10.2 TAs: Support live marking routines; provide feedback to the teacher; prompt pupil response.</w:t>
      </w:r>
      <w:r w:rsidRPr="009C4892">
        <w:rPr>
          <w:rFonts w:ascii="Calibri" w:hAnsi="Calibri" w:cs="Calibri"/>
        </w:rPr>
        <w:br/>
        <w:t>10.3 Subject/Phase Leaders: Ensure subject-appropriate adaptations; sample for impact; support coaching.</w:t>
      </w:r>
      <w:r w:rsidRPr="009C4892">
        <w:rPr>
          <w:rFonts w:ascii="Calibri" w:hAnsi="Calibri" w:cs="Calibri"/>
        </w:rPr>
        <w:br/>
        <w:t>10.4 Senior Leaders: Monitor proportionality and impact; provide training and time to refine practice.</w:t>
      </w:r>
    </w:p>
    <w:p w14:paraId="7DAE8AA0" w14:textId="77777777" w:rsidR="009C4892" w:rsidRPr="009C4892" w:rsidRDefault="009C4892" w:rsidP="009C4892">
      <w:pPr>
        <w:tabs>
          <w:tab w:val="left" w:pos="3585"/>
        </w:tabs>
        <w:rPr>
          <w:rFonts w:ascii="Calibri" w:hAnsi="Calibri" w:cs="Calibri"/>
          <w:b/>
          <w:bCs/>
          <w:sz w:val="32"/>
          <w:szCs w:val="32"/>
        </w:rPr>
      </w:pPr>
      <w:r w:rsidRPr="009C4892">
        <w:rPr>
          <w:rFonts w:ascii="Calibri" w:hAnsi="Calibri" w:cs="Calibri"/>
          <w:b/>
          <w:bCs/>
          <w:sz w:val="32"/>
          <w:szCs w:val="32"/>
        </w:rPr>
        <w:lastRenderedPageBreak/>
        <w:t>11. Monitoring, Evaluation and Workload</w:t>
      </w:r>
    </w:p>
    <w:p w14:paraId="2C092073" w14:textId="33E1B3C4" w:rsidR="009C4892" w:rsidRPr="009C4892" w:rsidRDefault="009C4892" w:rsidP="009C4892">
      <w:pPr>
        <w:tabs>
          <w:tab w:val="left" w:pos="3585"/>
        </w:tabs>
        <w:rPr>
          <w:rFonts w:ascii="Calibri" w:hAnsi="Calibri" w:cs="Calibri"/>
        </w:rPr>
      </w:pPr>
      <w:r w:rsidRPr="009C4892">
        <w:rPr>
          <w:rFonts w:ascii="Calibri" w:hAnsi="Calibri" w:cs="Calibri"/>
        </w:rPr>
        <w:t>11.1 Light-touch monitoring: Focus on evidence of pupil improvement and curriculum progression—not the volume of marking.</w:t>
      </w:r>
      <w:r w:rsidRPr="009C4892">
        <w:rPr>
          <w:rFonts w:ascii="Calibri" w:hAnsi="Calibri" w:cs="Calibri"/>
        </w:rPr>
        <w:br/>
        <w:t xml:space="preserve">11.2 Book looks / Learning walks: Sample for LC evidence, </w:t>
      </w:r>
      <w:r w:rsidR="00431635">
        <w:rPr>
          <w:rFonts w:ascii="Calibri" w:hAnsi="Calibri" w:cs="Calibri"/>
        </w:rPr>
        <w:t>green</w:t>
      </w:r>
      <w:r w:rsidRPr="009C4892">
        <w:rPr>
          <w:rFonts w:ascii="Calibri" w:hAnsi="Calibri" w:cs="Calibri"/>
        </w:rPr>
        <w:t>/purple use, and pupil ability to articulate next steps.</w:t>
      </w:r>
      <w:r w:rsidRPr="009C4892">
        <w:rPr>
          <w:rFonts w:ascii="Calibri" w:hAnsi="Calibri" w:cs="Calibri"/>
        </w:rPr>
        <w:br/>
        <w:t>11.3 Pupil voice &amp; outcomes: Are pupils improving because of feedback? Adjust practice accordingly.</w:t>
      </w:r>
      <w:r w:rsidRPr="009C4892">
        <w:rPr>
          <w:rFonts w:ascii="Calibri" w:hAnsi="Calibri" w:cs="Calibri"/>
        </w:rPr>
        <w:br/>
        <w:t>11.4 Workload check: Leaders routinely review the workload impact; unnecessary written routines are withdrawn.</w:t>
      </w:r>
    </w:p>
    <w:p w14:paraId="752EAD39" w14:textId="77777777" w:rsidR="009C4892" w:rsidRPr="009C4892" w:rsidRDefault="009C4892" w:rsidP="009C4892">
      <w:pPr>
        <w:tabs>
          <w:tab w:val="left" w:pos="3585"/>
        </w:tabs>
        <w:rPr>
          <w:rFonts w:ascii="Calibri" w:hAnsi="Calibri" w:cs="Calibri"/>
          <w:b/>
          <w:bCs/>
          <w:sz w:val="32"/>
          <w:szCs w:val="32"/>
        </w:rPr>
      </w:pPr>
      <w:r w:rsidRPr="009C4892">
        <w:rPr>
          <w:rFonts w:ascii="Calibri" w:hAnsi="Calibri" w:cs="Calibri"/>
          <w:b/>
          <w:bCs/>
          <w:sz w:val="32"/>
          <w:szCs w:val="32"/>
        </w:rPr>
        <w:t>12. Training and Implementation</w:t>
      </w:r>
    </w:p>
    <w:p w14:paraId="1AB84E8F" w14:textId="77777777" w:rsidR="009C4892" w:rsidRDefault="009C4892" w:rsidP="009C4892">
      <w:pPr>
        <w:tabs>
          <w:tab w:val="left" w:pos="3585"/>
        </w:tabs>
        <w:rPr>
          <w:rFonts w:ascii="Calibri" w:hAnsi="Calibri" w:cs="Calibri"/>
        </w:rPr>
      </w:pPr>
      <w:r w:rsidRPr="009C4892">
        <w:rPr>
          <w:rFonts w:ascii="Calibri" w:hAnsi="Calibri" w:cs="Calibri"/>
        </w:rPr>
        <w:t>12.1 Induction: All staff receive training on live marking, LC routines, and colour conventions.</w:t>
      </w:r>
      <w:r w:rsidRPr="009C4892">
        <w:rPr>
          <w:rFonts w:ascii="Calibri" w:hAnsi="Calibri" w:cs="Calibri"/>
        </w:rPr>
        <w:br/>
        <w:t>12.2 Coaching/</w:t>
      </w:r>
      <w:proofErr w:type="spellStart"/>
      <w:r w:rsidRPr="009C4892">
        <w:rPr>
          <w:rFonts w:ascii="Calibri" w:hAnsi="Calibri" w:cs="Calibri"/>
        </w:rPr>
        <w:t>Walkthrus</w:t>
      </w:r>
      <w:proofErr w:type="spellEnd"/>
      <w:r w:rsidRPr="009C4892">
        <w:rPr>
          <w:rFonts w:ascii="Calibri" w:hAnsi="Calibri" w:cs="Calibri"/>
        </w:rPr>
        <w:t>: Short, focused practice of key techniques (circulate &amp; confer; responsive questioning; modelling; whole-class feedback).</w:t>
      </w:r>
      <w:r w:rsidRPr="009C4892">
        <w:rPr>
          <w:rFonts w:ascii="Calibri" w:hAnsi="Calibri" w:cs="Calibri"/>
        </w:rPr>
        <w:br/>
        <w:t>12.3 Implementation approach: Pilot–refine–scale with clear milestones; use staff feedback and pupil outcomes to iterate.</w:t>
      </w:r>
    </w:p>
    <w:p w14:paraId="1DCCCB14" w14:textId="77777777" w:rsidR="009C4892" w:rsidRDefault="009C4892" w:rsidP="009C4892">
      <w:pPr>
        <w:tabs>
          <w:tab w:val="left" w:pos="3585"/>
        </w:tabs>
        <w:rPr>
          <w:rFonts w:ascii="Calibri" w:hAnsi="Calibri" w:cs="Calibri"/>
        </w:rPr>
      </w:pPr>
    </w:p>
    <w:p w14:paraId="51F337B0" w14:textId="77777777" w:rsidR="009C4892" w:rsidRDefault="009C4892" w:rsidP="009C4892">
      <w:pPr>
        <w:tabs>
          <w:tab w:val="left" w:pos="3585"/>
        </w:tabs>
        <w:rPr>
          <w:rFonts w:ascii="Calibri" w:hAnsi="Calibri" w:cs="Calibri"/>
        </w:rPr>
      </w:pPr>
    </w:p>
    <w:p w14:paraId="3A5AB483" w14:textId="77777777" w:rsidR="009C4892" w:rsidRPr="009C4892" w:rsidRDefault="009C4892" w:rsidP="009C4892">
      <w:pPr>
        <w:tabs>
          <w:tab w:val="left" w:pos="3585"/>
        </w:tabs>
        <w:rPr>
          <w:rFonts w:ascii="Calibri" w:hAnsi="Calibri" w:cs="Calibri"/>
        </w:rPr>
      </w:pPr>
    </w:p>
    <w:p w14:paraId="2BAA7853" w14:textId="6059EB83" w:rsidR="009C4892" w:rsidRPr="009C4892" w:rsidRDefault="009C4892" w:rsidP="009C4892">
      <w:pPr>
        <w:tabs>
          <w:tab w:val="left" w:pos="3585"/>
        </w:tabs>
        <w:rPr>
          <w:rFonts w:ascii="Calibri" w:hAnsi="Calibri" w:cs="Calibri"/>
          <w:b/>
          <w:bCs/>
          <w:sz w:val="32"/>
          <w:szCs w:val="32"/>
        </w:rPr>
      </w:pPr>
      <w:r w:rsidRPr="009C4892">
        <w:rPr>
          <w:rFonts w:ascii="Calibri" w:hAnsi="Calibri" w:cs="Calibri"/>
          <w:b/>
          <w:bCs/>
          <w:sz w:val="32"/>
          <w:szCs w:val="32"/>
        </w:rPr>
        <w:t>13. Equality,</w:t>
      </w:r>
      <w:r>
        <w:rPr>
          <w:rFonts w:ascii="Calibri" w:hAnsi="Calibri" w:cs="Calibri"/>
          <w:b/>
          <w:bCs/>
          <w:sz w:val="32"/>
          <w:szCs w:val="32"/>
        </w:rPr>
        <w:t xml:space="preserve"> PP,</w:t>
      </w:r>
      <w:r w:rsidRPr="009C4892">
        <w:rPr>
          <w:rFonts w:ascii="Calibri" w:hAnsi="Calibri" w:cs="Calibri"/>
          <w:b/>
          <w:bCs/>
          <w:sz w:val="32"/>
          <w:szCs w:val="32"/>
        </w:rPr>
        <w:t xml:space="preserve"> SEND and EAL</w:t>
      </w:r>
    </w:p>
    <w:p w14:paraId="45D6E0B8" w14:textId="77777777" w:rsidR="009C4892" w:rsidRPr="009C4892" w:rsidRDefault="009C4892" w:rsidP="009C4892">
      <w:pPr>
        <w:tabs>
          <w:tab w:val="left" w:pos="3585"/>
        </w:tabs>
        <w:rPr>
          <w:rFonts w:ascii="Calibri" w:hAnsi="Calibri" w:cs="Calibri"/>
        </w:rPr>
      </w:pPr>
      <w:r w:rsidRPr="009C4892">
        <w:rPr>
          <w:rFonts w:ascii="Calibri" w:hAnsi="Calibri" w:cs="Calibri"/>
        </w:rPr>
        <w:t>13.1 Feedback is adapted so all pupils can act on it (visual prompts, scaffolded tasks, vocabulary support).</w:t>
      </w:r>
      <w:r w:rsidRPr="009C4892">
        <w:rPr>
          <w:rFonts w:ascii="Calibri" w:hAnsi="Calibri" w:cs="Calibri"/>
        </w:rPr>
        <w:br/>
        <w:t>13.2 For some pupils, the adult may scribe LC notes; assistive technology and overlays may be used where appropriate.</w:t>
      </w:r>
    </w:p>
    <w:p w14:paraId="5F77C124" w14:textId="77777777" w:rsidR="009C4892" w:rsidRPr="009C4892" w:rsidRDefault="009C4892" w:rsidP="009C4892">
      <w:pPr>
        <w:tabs>
          <w:tab w:val="left" w:pos="3585"/>
        </w:tabs>
        <w:rPr>
          <w:rFonts w:ascii="Calibri" w:hAnsi="Calibri" w:cs="Calibri"/>
          <w:b/>
          <w:bCs/>
          <w:sz w:val="32"/>
          <w:szCs w:val="32"/>
        </w:rPr>
      </w:pPr>
      <w:r w:rsidRPr="009C4892">
        <w:rPr>
          <w:rFonts w:ascii="Calibri" w:hAnsi="Calibri" w:cs="Calibri"/>
          <w:b/>
          <w:bCs/>
          <w:sz w:val="32"/>
          <w:szCs w:val="32"/>
        </w:rPr>
        <w:t>14. Review</w:t>
      </w:r>
    </w:p>
    <w:p w14:paraId="10397B2A" w14:textId="77777777" w:rsidR="009C4892" w:rsidRPr="009C4892" w:rsidRDefault="009C4892" w:rsidP="009C4892">
      <w:pPr>
        <w:tabs>
          <w:tab w:val="left" w:pos="3585"/>
        </w:tabs>
        <w:rPr>
          <w:rFonts w:ascii="Calibri" w:hAnsi="Calibri" w:cs="Calibri"/>
        </w:rPr>
      </w:pPr>
      <w:r w:rsidRPr="009C4892">
        <w:rPr>
          <w:rFonts w:ascii="Calibri" w:hAnsi="Calibri" w:cs="Calibri"/>
        </w:rPr>
        <w:t>14.1 This policy will be reviewed annually, or sooner if national guidance changes.</w:t>
      </w:r>
    </w:p>
    <w:p w14:paraId="0836C21E" w14:textId="77777777" w:rsidR="009C4892" w:rsidRPr="009C4892" w:rsidRDefault="00FF2010" w:rsidP="009C4892">
      <w:pPr>
        <w:tabs>
          <w:tab w:val="left" w:pos="3585"/>
        </w:tabs>
        <w:rPr>
          <w:rFonts w:ascii="Calibri" w:hAnsi="Calibri" w:cs="Calibri"/>
        </w:rPr>
      </w:pPr>
      <w:r>
        <w:rPr>
          <w:rFonts w:ascii="Calibri" w:hAnsi="Calibri" w:cs="Calibri"/>
        </w:rPr>
        <w:pict w14:anchorId="6FE07E31">
          <v:rect id="_x0000_i1027" style="width:0;height:1.5pt" o:hralign="center" o:hrstd="t" o:hr="t" fillcolor="#a0a0a0" stroked="f"/>
        </w:pict>
      </w:r>
    </w:p>
    <w:p w14:paraId="37C1B3CB" w14:textId="77777777" w:rsidR="009C4892" w:rsidRPr="009C4892" w:rsidRDefault="009C4892" w:rsidP="009C4892">
      <w:pPr>
        <w:tabs>
          <w:tab w:val="left" w:pos="3585"/>
        </w:tabs>
        <w:rPr>
          <w:rFonts w:ascii="Calibri" w:hAnsi="Calibri" w:cs="Calibri"/>
          <w:b/>
          <w:bCs/>
          <w:sz w:val="32"/>
          <w:szCs w:val="32"/>
        </w:rPr>
      </w:pPr>
      <w:r w:rsidRPr="009C4892">
        <w:rPr>
          <w:rFonts w:ascii="Calibri" w:hAnsi="Calibri" w:cs="Calibri"/>
          <w:b/>
          <w:bCs/>
          <w:sz w:val="32"/>
          <w:szCs w:val="32"/>
        </w:rPr>
        <w:t>Appendix A: Marking Codes (Illustrative)</w:t>
      </w:r>
    </w:p>
    <w:p w14:paraId="1D1B43BF" w14:textId="714286D5" w:rsidR="009C4892" w:rsidRPr="009C4892" w:rsidRDefault="009C4892" w:rsidP="009C4892">
      <w:pPr>
        <w:numPr>
          <w:ilvl w:val="0"/>
          <w:numId w:val="34"/>
        </w:numPr>
        <w:tabs>
          <w:tab w:val="left" w:pos="3585"/>
        </w:tabs>
        <w:rPr>
          <w:rFonts w:ascii="Calibri" w:hAnsi="Calibri" w:cs="Calibri"/>
        </w:rPr>
      </w:pPr>
      <w:r w:rsidRPr="009C4892">
        <w:rPr>
          <w:rFonts w:ascii="Segoe UI Symbol" w:hAnsi="Segoe UI Symbol" w:cs="Segoe UI Symbol"/>
        </w:rPr>
        <w:t>✓</w:t>
      </w:r>
      <w:r w:rsidRPr="009C4892">
        <w:rPr>
          <w:rFonts w:ascii="Calibri" w:hAnsi="Calibri" w:cs="Calibri"/>
        </w:rPr>
        <w:t xml:space="preserve"> </w:t>
      </w:r>
      <w:r w:rsidR="00CB0DBC">
        <w:rPr>
          <w:rFonts w:ascii="Calibri" w:hAnsi="Calibri" w:cs="Calibri"/>
        </w:rPr>
        <w:t>For work in, for example, Art and Music where a piece must be assessed but a green highlighter doesn’t appropriately assess the task.</w:t>
      </w:r>
    </w:p>
    <w:p w14:paraId="3A02B76D" w14:textId="75B6CAA1" w:rsidR="009C4892" w:rsidRPr="009C4892" w:rsidRDefault="009C4892" w:rsidP="009C4892">
      <w:pPr>
        <w:numPr>
          <w:ilvl w:val="0"/>
          <w:numId w:val="34"/>
        </w:numPr>
        <w:tabs>
          <w:tab w:val="left" w:pos="3585"/>
        </w:tabs>
        <w:rPr>
          <w:rFonts w:ascii="Calibri" w:hAnsi="Calibri" w:cs="Calibri"/>
        </w:rPr>
      </w:pPr>
      <w:r w:rsidRPr="009C4892">
        <w:rPr>
          <w:rFonts w:ascii="Calibri" w:hAnsi="Calibri" w:cs="Calibri"/>
        </w:rPr>
        <w:t xml:space="preserve">• </w:t>
      </w:r>
      <w:r w:rsidR="00CB0DBC">
        <w:rPr>
          <w:rFonts w:ascii="Calibri" w:hAnsi="Calibri" w:cs="Calibri"/>
        </w:rPr>
        <w:t>Where an answer is incorrect (in maths for instance)</w:t>
      </w:r>
    </w:p>
    <w:p w14:paraId="20B12CEA" w14:textId="77777777" w:rsidR="009C4892" w:rsidRPr="009C4892" w:rsidRDefault="009C4892" w:rsidP="009C4892">
      <w:pPr>
        <w:numPr>
          <w:ilvl w:val="0"/>
          <w:numId w:val="34"/>
        </w:numPr>
        <w:tabs>
          <w:tab w:val="left" w:pos="3585"/>
        </w:tabs>
        <w:rPr>
          <w:rFonts w:ascii="Calibri" w:hAnsi="Calibri" w:cs="Calibri"/>
        </w:rPr>
      </w:pPr>
      <w:r w:rsidRPr="009C4892">
        <w:rPr>
          <w:rFonts w:ascii="Calibri" w:hAnsi="Calibri" w:cs="Calibri"/>
        </w:rPr>
        <w:t>LC = learning conversation occurred; pupil responded</w:t>
      </w:r>
    </w:p>
    <w:p w14:paraId="450C4B16" w14:textId="77777777" w:rsidR="00A83116" w:rsidRPr="009C4892" w:rsidRDefault="00A83116" w:rsidP="009C4892">
      <w:pPr>
        <w:tabs>
          <w:tab w:val="left" w:pos="3585"/>
        </w:tabs>
        <w:rPr>
          <w:rFonts w:ascii="Calibri" w:hAnsi="Calibri" w:cs="Calibri"/>
        </w:rPr>
      </w:pPr>
    </w:p>
    <w:sectPr w:rsidR="00A83116" w:rsidRPr="009C4892" w:rsidSect="00D63539">
      <w:headerReference w:type="default" r:id="rId12"/>
      <w:footerReference w:type="defaul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ED66E" w14:textId="77777777" w:rsidR="00277D6F" w:rsidRDefault="00277D6F" w:rsidP="00920C64">
      <w:pPr>
        <w:spacing w:after="0" w:line="240" w:lineRule="auto"/>
      </w:pPr>
      <w:r>
        <w:separator/>
      </w:r>
    </w:p>
  </w:endnote>
  <w:endnote w:type="continuationSeparator" w:id="0">
    <w:p w14:paraId="45CF0984" w14:textId="77777777" w:rsidR="00277D6F" w:rsidRDefault="00277D6F" w:rsidP="00920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BAD09" w14:textId="6098FB7B" w:rsidR="00D63539" w:rsidRDefault="00D63539">
    <w:pPr>
      <w:pStyle w:val="Footer"/>
    </w:pPr>
    <w:r>
      <w:rPr>
        <w:noProof/>
        <w:lang w:eastAsia="en-GB"/>
      </w:rPr>
      <w:drawing>
        <wp:anchor distT="0" distB="0" distL="114300" distR="114300" simplePos="0" relativeHeight="251659264" behindDoc="1" locked="0" layoutInCell="1" allowOverlap="1" wp14:anchorId="67F48FFC" wp14:editId="01B8135D">
          <wp:simplePos x="0" y="0"/>
          <wp:positionH relativeFrom="margin">
            <wp:posOffset>1997242</wp:posOffset>
          </wp:positionH>
          <wp:positionV relativeFrom="margin">
            <wp:posOffset>5451609</wp:posOffset>
          </wp:positionV>
          <wp:extent cx="4603115" cy="4157980"/>
          <wp:effectExtent l="0" t="0" r="0" b="0"/>
          <wp:wrapNone/>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1">
                    <a:alphaModFix amt="20000"/>
                    <a:extLst>
                      <a:ext uri="{28A0092B-C50C-407E-A947-70E740481C1C}">
                        <a14:useLocalDpi xmlns:a14="http://schemas.microsoft.com/office/drawing/2010/main" val="0"/>
                      </a:ext>
                    </a:extLst>
                  </a:blip>
                  <a:stretch>
                    <a:fillRect/>
                  </a:stretch>
                </pic:blipFill>
                <pic:spPr>
                  <a:xfrm>
                    <a:off x="0" y="0"/>
                    <a:ext cx="4603115" cy="415798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8028A" w14:textId="68DC76A1" w:rsidR="00BD03AC" w:rsidRDefault="00C7487A">
    <w:pPr>
      <w:pStyle w:val="Footer"/>
    </w:pPr>
    <w:r>
      <w:rPr>
        <w:noProof/>
        <w:lang w:eastAsia="en-GB"/>
      </w:rPr>
      <mc:AlternateContent>
        <mc:Choice Requires="wps">
          <w:drawing>
            <wp:anchor distT="45720" distB="45720" distL="114300" distR="114300" simplePos="0" relativeHeight="251663360" behindDoc="0" locked="0" layoutInCell="1" allowOverlap="1" wp14:anchorId="260ABE72" wp14:editId="64AD33EA">
              <wp:simplePos x="0" y="0"/>
              <wp:positionH relativeFrom="column">
                <wp:posOffset>609601</wp:posOffset>
              </wp:positionH>
              <wp:positionV relativeFrom="paragraph">
                <wp:posOffset>-153035</wp:posOffset>
              </wp:positionV>
              <wp:extent cx="4146550" cy="4775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0" cy="477520"/>
                      </a:xfrm>
                      <a:prstGeom prst="rect">
                        <a:avLst/>
                      </a:prstGeom>
                      <a:noFill/>
                      <a:ln w="9525">
                        <a:noFill/>
                        <a:miter lim="800000"/>
                        <a:headEnd/>
                        <a:tailEnd/>
                      </a:ln>
                    </wps:spPr>
                    <wps:txbx>
                      <w:txbxContent>
                        <w:p w14:paraId="71168740" w14:textId="5E19714C" w:rsidR="00BD03AC" w:rsidRPr="00BD03AC" w:rsidRDefault="00BD03AC" w:rsidP="00BD03AC">
                          <w:pPr>
                            <w:jc w:val="center"/>
                            <w:rPr>
                              <w:sz w:val="36"/>
                              <w:szCs w:val="36"/>
                            </w:rPr>
                          </w:pPr>
                          <w:r w:rsidRPr="00BD03AC">
                            <w:rPr>
                              <w:sz w:val="36"/>
                              <w:szCs w:val="36"/>
                            </w:rPr>
                            <w:t>www.emmausmac.com</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60ABE72" id="_x0000_t202" coordsize="21600,21600" o:spt="202" path="m,l,21600r21600,l21600,xe">
              <v:stroke joinstyle="miter"/>
              <v:path gradientshapeok="t" o:connecttype="rect"/>
            </v:shapetype>
            <v:shape id="Text Box 2" o:spid="_x0000_s1026" type="#_x0000_t202" style="position:absolute;margin-left:48pt;margin-top:-12.05pt;width:326.5pt;height:37.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" filled="f" stroked="f">
              <v:textbox>
                <w:txbxContent>
                  <w:p w14:paraId="71168740" w14:textId="5E19714C" w:rsidR="00BD03AC" w:rsidRPr="00BD03AC" w:rsidRDefault="00BD03AC" w:rsidP="00BD03AC">
                    <w:pPr>
                      <w:jc w:val="center"/>
                      <w:rPr>
                        <w:sz w:val="36"/>
                        <w:szCs w:val="36"/>
                      </w:rPr>
                    </w:pPr>
                    <w:r w:rsidRPr="00BD03AC">
                      <w:rPr>
                        <w:sz w:val="36"/>
                        <w:szCs w:val="36"/>
                      </w:rPr>
                      <w:t>www.emmausmac.com</w:t>
                    </w:r>
                  </w:p>
                </w:txbxContent>
              </v:textbox>
            </v:shape>
          </w:pict>
        </mc:Fallback>
      </mc:AlternateContent>
    </w:r>
    <w:r w:rsidR="00BD03AC">
      <w:rPr>
        <w:noProof/>
        <w:lang w:eastAsia="en-GB"/>
      </w:rPr>
      <w:drawing>
        <wp:anchor distT="0" distB="0" distL="114300" distR="114300" simplePos="0" relativeHeight="251661312" behindDoc="1" locked="0" layoutInCell="1" allowOverlap="1" wp14:anchorId="350BD168" wp14:editId="5DEE67D2">
          <wp:simplePos x="0" y="0"/>
          <wp:positionH relativeFrom="margin">
            <wp:posOffset>-436880</wp:posOffset>
          </wp:positionH>
          <wp:positionV relativeFrom="margin">
            <wp:posOffset>9048115</wp:posOffset>
          </wp:positionV>
          <wp:extent cx="1159510" cy="460375"/>
          <wp:effectExtent l="0" t="0" r="0" b="0"/>
          <wp:wrapNone/>
          <wp:docPr id="8" name="Picture 8"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159510" cy="46037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D7EAD" w14:textId="77777777" w:rsidR="00277D6F" w:rsidRDefault="00277D6F" w:rsidP="00920C64">
      <w:pPr>
        <w:spacing w:after="0" w:line="240" w:lineRule="auto"/>
      </w:pPr>
      <w:r>
        <w:separator/>
      </w:r>
    </w:p>
  </w:footnote>
  <w:footnote w:type="continuationSeparator" w:id="0">
    <w:p w14:paraId="6AE5FC05" w14:textId="77777777" w:rsidR="00277D6F" w:rsidRDefault="00277D6F" w:rsidP="00920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5403372"/>
      <w:docPartObj>
        <w:docPartGallery w:val="Page Numbers (Top of Page)"/>
        <w:docPartUnique/>
      </w:docPartObj>
    </w:sdtPr>
    <w:sdtEndPr/>
    <w:sdtContent>
      <w:p w14:paraId="07D8C245" w14:textId="6470792F" w:rsidR="009C4892" w:rsidRDefault="009C4892">
        <w:pPr>
          <w:pStyle w:val="Header"/>
        </w:pPr>
        <w:r>
          <w:fldChar w:fldCharType="begin"/>
        </w:r>
        <w:r>
          <w:instrText>PAGE   \* MERGEFORMAT</w:instrText>
        </w:r>
        <w:r>
          <w:fldChar w:fldCharType="separate"/>
        </w:r>
        <w:r>
          <w:t>2</w:t>
        </w:r>
        <w:r>
          <w:fldChar w:fldCharType="end"/>
        </w:r>
      </w:p>
    </w:sdtContent>
  </w:sdt>
  <w:p w14:paraId="0F22D021" w14:textId="3BBE1FDA" w:rsidR="00B96489" w:rsidRPr="00B96489" w:rsidRDefault="00B96489" w:rsidP="00B964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27DA8"/>
    <w:multiLevelType w:val="multilevel"/>
    <w:tmpl w:val="B2CCC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D11498"/>
    <w:multiLevelType w:val="multilevel"/>
    <w:tmpl w:val="7D629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664268"/>
    <w:multiLevelType w:val="hybridMultilevel"/>
    <w:tmpl w:val="A6F8F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D92B5B"/>
    <w:multiLevelType w:val="hybridMultilevel"/>
    <w:tmpl w:val="E9D2CA5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6864139"/>
    <w:multiLevelType w:val="hybridMultilevel"/>
    <w:tmpl w:val="E13E90B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1AF56F61"/>
    <w:multiLevelType w:val="hybridMultilevel"/>
    <w:tmpl w:val="61BCECBE"/>
    <w:lvl w:ilvl="0" w:tplc="D0F6141C">
      <w:start w:val="1"/>
      <w:numFmt w:val="bullet"/>
      <w:lvlText w:val="•"/>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DE64BD6">
      <w:start w:val="1"/>
      <w:numFmt w:val="bullet"/>
      <w:lvlText w:val="o"/>
      <w:lvlJc w:val="left"/>
      <w:pPr>
        <w:ind w:left="10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72EAE6">
      <w:start w:val="1"/>
      <w:numFmt w:val="bullet"/>
      <w:lvlText w:val="▪"/>
      <w:lvlJc w:val="left"/>
      <w:pPr>
        <w:ind w:left="18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E7858E4">
      <w:start w:val="1"/>
      <w:numFmt w:val="bullet"/>
      <w:lvlText w:val="•"/>
      <w:lvlJc w:val="left"/>
      <w:pPr>
        <w:ind w:left="25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92E0D92">
      <w:start w:val="1"/>
      <w:numFmt w:val="bullet"/>
      <w:lvlText w:val="o"/>
      <w:lvlJc w:val="left"/>
      <w:pPr>
        <w:ind w:left="32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9E4C66A">
      <w:start w:val="1"/>
      <w:numFmt w:val="bullet"/>
      <w:lvlText w:val="▪"/>
      <w:lvlJc w:val="left"/>
      <w:pPr>
        <w:ind w:left="39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8EA6AFC">
      <w:start w:val="1"/>
      <w:numFmt w:val="bullet"/>
      <w:lvlText w:val="•"/>
      <w:lvlJc w:val="left"/>
      <w:pPr>
        <w:ind w:left="46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63686F0">
      <w:start w:val="1"/>
      <w:numFmt w:val="bullet"/>
      <w:lvlText w:val="o"/>
      <w:lvlJc w:val="left"/>
      <w:pPr>
        <w:ind w:left="54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66AC584">
      <w:start w:val="1"/>
      <w:numFmt w:val="bullet"/>
      <w:lvlText w:val="▪"/>
      <w:lvlJc w:val="left"/>
      <w:pPr>
        <w:ind w:left="61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0952407"/>
    <w:multiLevelType w:val="hybridMultilevel"/>
    <w:tmpl w:val="D93C90B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22BA7C70"/>
    <w:multiLevelType w:val="hybridMultilevel"/>
    <w:tmpl w:val="EA5091DA"/>
    <w:lvl w:ilvl="0" w:tplc="915295B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23ED7CDC"/>
    <w:multiLevelType w:val="hybridMultilevel"/>
    <w:tmpl w:val="D4E0202C"/>
    <w:lvl w:ilvl="0" w:tplc="875ECC88">
      <w:start w:val="1"/>
      <w:numFmt w:val="bullet"/>
      <w:lvlText w:val="•"/>
      <w:lvlJc w:val="left"/>
      <w:pPr>
        <w:ind w:left="70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159A1284">
      <w:start w:val="1"/>
      <w:numFmt w:val="bullet"/>
      <w:lvlText w:val="o"/>
      <w:lvlJc w:val="left"/>
      <w:pPr>
        <w:ind w:left="143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AE9E8DE0">
      <w:start w:val="1"/>
      <w:numFmt w:val="bullet"/>
      <w:lvlText w:val="▪"/>
      <w:lvlJc w:val="left"/>
      <w:pPr>
        <w:ind w:left="215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2F0C334C">
      <w:start w:val="1"/>
      <w:numFmt w:val="bullet"/>
      <w:lvlText w:val="•"/>
      <w:lvlJc w:val="left"/>
      <w:pPr>
        <w:ind w:left="287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7996F52C">
      <w:start w:val="1"/>
      <w:numFmt w:val="bullet"/>
      <w:lvlText w:val="o"/>
      <w:lvlJc w:val="left"/>
      <w:pPr>
        <w:ind w:left="359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4412D5A0">
      <w:start w:val="1"/>
      <w:numFmt w:val="bullet"/>
      <w:lvlText w:val="▪"/>
      <w:lvlJc w:val="left"/>
      <w:pPr>
        <w:ind w:left="431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0FF6C7D4">
      <w:start w:val="1"/>
      <w:numFmt w:val="bullet"/>
      <w:lvlText w:val="•"/>
      <w:lvlJc w:val="left"/>
      <w:pPr>
        <w:ind w:left="503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A008CF12">
      <w:start w:val="1"/>
      <w:numFmt w:val="bullet"/>
      <w:lvlText w:val="o"/>
      <w:lvlJc w:val="left"/>
      <w:pPr>
        <w:ind w:left="575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764A58D4">
      <w:start w:val="1"/>
      <w:numFmt w:val="bullet"/>
      <w:lvlText w:val="▪"/>
      <w:lvlJc w:val="left"/>
      <w:pPr>
        <w:ind w:left="647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25846E36"/>
    <w:multiLevelType w:val="hybridMultilevel"/>
    <w:tmpl w:val="26D05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17778E"/>
    <w:multiLevelType w:val="hybridMultilevel"/>
    <w:tmpl w:val="918C384C"/>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1" w15:restartNumberingAfterBreak="0">
    <w:nsid w:val="2DC066B9"/>
    <w:multiLevelType w:val="hybridMultilevel"/>
    <w:tmpl w:val="3F74C05E"/>
    <w:lvl w:ilvl="0" w:tplc="7938F38C">
      <w:start w:val="1"/>
      <w:numFmt w:val="lowerLetter"/>
      <w:lvlText w:val="%1)"/>
      <w:lvlJc w:val="left"/>
      <w:pPr>
        <w:ind w:left="2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F1EE83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458204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B4E25E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E06D3D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88C944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8ECC7D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2DA52E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25E6C1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0864C80"/>
    <w:multiLevelType w:val="hybridMultilevel"/>
    <w:tmpl w:val="15F83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6F43B3"/>
    <w:multiLevelType w:val="hybridMultilevel"/>
    <w:tmpl w:val="F940A58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36675CCA"/>
    <w:multiLevelType w:val="hybridMultilevel"/>
    <w:tmpl w:val="D8C81F1A"/>
    <w:lvl w:ilvl="0" w:tplc="08090001">
      <w:start w:val="1"/>
      <w:numFmt w:val="bullet"/>
      <w:lvlText w:val=""/>
      <w:lvlJc w:val="left"/>
      <w:pPr>
        <w:ind w:left="1815" w:hanging="360"/>
      </w:pPr>
      <w:rPr>
        <w:rFonts w:ascii="Symbol" w:hAnsi="Symbol" w:hint="default"/>
      </w:rPr>
    </w:lvl>
    <w:lvl w:ilvl="1" w:tplc="08090003" w:tentative="1">
      <w:start w:val="1"/>
      <w:numFmt w:val="bullet"/>
      <w:lvlText w:val="o"/>
      <w:lvlJc w:val="left"/>
      <w:pPr>
        <w:ind w:left="2535" w:hanging="360"/>
      </w:pPr>
      <w:rPr>
        <w:rFonts w:ascii="Courier New" w:hAnsi="Courier New" w:cs="Courier New" w:hint="default"/>
      </w:rPr>
    </w:lvl>
    <w:lvl w:ilvl="2" w:tplc="08090005" w:tentative="1">
      <w:start w:val="1"/>
      <w:numFmt w:val="bullet"/>
      <w:lvlText w:val=""/>
      <w:lvlJc w:val="left"/>
      <w:pPr>
        <w:ind w:left="3255" w:hanging="360"/>
      </w:pPr>
      <w:rPr>
        <w:rFonts w:ascii="Wingdings" w:hAnsi="Wingdings" w:hint="default"/>
      </w:rPr>
    </w:lvl>
    <w:lvl w:ilvl="3" w:tplc="08090001" w:tentative="1">
      <w:start w:val="1"/>
      <w:numFmt w:val="bullet"/>
      <w:lvlText w:val=""/>
      <w:lvlJc w:val="left"/>
      <w:pPr>
        <w:ind w:left="3975" w:hanging="360"/>
      </w:pPr>
      <w:rPr>
        <w:rFonts w:ascii="Symbol" w:hAnsi="Symbol" w:hint="default"/>
      </w:rPr>
    </w:lvl>
    <w:lvl w:ilvl="4" w:tplc="08090003" w:tentative="1">
      <w:start w:val="1"/>
      <w:numFmt w:val="bullet"/>
      <w:lvlText w:val="o"/>
      <w:lvlJc w:val="left"/>
      <w:pPr>
        <w:ind w:left="4695" w:hanging="360"/>
      </w:pPr>
      <w:rPr>
        <w:rFonts w:ascii="Courier New" w:hAnsi="Courier New" w:cs="Courier New" w:hint="default"/>
      </w:rPr>
    </w:lvl>
    <w:lvl w:ilvl="5" w:tplc="08090005" w:tentative="1">
      <w:start w:val="1"/>
      <w:numFmt w:val="bullet"/>
      <w:lvlText w:val=""/>
      <w:lvlJc w:val="left"/>
      <w:pPr>
        <w:ind w:left="5415" w:hanging="360"/>
      </w:pPr>
      <w:rPr>
        <w:rFonts w:ascii="Wingdings" w:hAnsi="Wingdings" w:hint="default"/>
      </w:rPr>
    </w:lvl>
    <w:lvl w:ilvl="6" w:tplc="08090001" w:tentative="1">
      <w:start w:val="1"/>
      <w:numFmt w:val="bullet"/>
      <w:lvlText w:val=""/>
      <w:lvlJc w:val="left"/>
      <w:pPr>
        <w:ind w:left="6135" w:hanging="360"/>
      </w:pPr>
      <w:rPr>
        <w:rFonts w:ascii="Symbol" w:hAnsi="Symbol" w:hint="default"/>
      </w:rPr>
    </w:lvl>
    <w:lvl w:ilvl="7" w:tplc="08090003" w:tentative="1">
      <w:start w:val="1"/>
      <w:numFmt w:val="bullet"/>
      <w:lvlText w:val="o"/>
      <w:lvlJc w:val="left"/>
      <w:pPr>
        <w:ind w:left="6855" w:hanging="360"/>
      </w:pPr>
      <w:rPr>
        <w:rFonts w:ascii="Courier New" w:hAnsi="Courier New" w:cs="Courier New" w:hint="default"/>
      </w:rPr>
    </w:lvl>
    <w:lvl w:ilvl="8" w:tplc="08090005" w:tentative="1">
      <w:start w:val="1"/>
      <w:numFmt w:val="bullet"/>
      <w:lvlText w:val=""/>
      <w:lvlJc w:val="left"/>
      <w:pPr>
        <w:ind w:left="7575" w:hanging="360"/>
      </w:pPr>
      <w:rPr>
        <w:rFonts w:ascii="Wingdings" w:hAnsi="Wingdings" w:hint="default"/>
      </w:rPr>
    </w:lvl>
  </w:abstractNum>
  <w:abstractNum w:abstractNumId="15" w15:restartNumberingAfterBreak="0">
    <w:nsid w:val="422C5642"/>
    <w:multiLevelType w:val="hybridMultilevel"/>
    <w:tmpl w:val="BC3AB540"/>
    <w:lvl w:ilvl="0" w:tplc="E522F950">
      <w:start w:val="1"/>
      <w:numFmt w:val="lowerLetter"/>
      <w:lvlText w:val="%1)"/>
      <w:lvlJc w:val="left"/>
      <w:pPr>
        <w:ind w:left="2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932A4C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E2894C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E826A6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AC2853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31AF99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EA8CF0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48EBD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E70FFB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56167DD"/>
    <w:multiLevelType w:val="multilevel"/>
    <w:tmpl w:val="AD68E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5660C03"/>
    <w:multiLevelType w:val="multilevel"/>
    <w:tmpl w:val="27B0E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4548D6"/>
    <w:multiLevelType w:val="hybridMultilevel"/>
    <w:tmpl w:val="04928DFC"/>
    <w:lvl w:ilvl="0" w:tplc="879A805A">
      <w:start w:val="2"/>
      <w:numFmt w:val="lowerLetter"/>
      <w:lvlText w:val="%1)"/>
      <w:lvlJc w:val="left"/>
      <w:pPr>
        <w:ind w:left="2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92BC9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E46A52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27EF34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47EECF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BB0FEA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A76D03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B5812B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1B80FE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B4F4E4B"/>
    <w:multiLevelType w:val="hybridMultilevel"/>
    <w:tmpl w:val="B928CF82"/>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0" w15:restartNumberingAfterBreak="0">
    <w:nsid w:val="4E1A6EAC"/>
    <w:multiLevelType w:val="multilevel"/>
    <w:tmpl w:val="F738A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152101"/>
    <w:multiLevelType w:val="multilevel"/>
    <w:tmpl w:val="23AE0DB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704753C"/>
    <w:multiLevelType w:val="multilevel"/>
    <w:tmpl w:val="61846FAC"/>
    <w:lvl w:ilvl="0">
      <w:start w:val="7"/>
      <w:numFmt w:val="decimal"/>
      <w:lvlText w:val="%1"/>
      <w:lvlJc w:val="left"/>
      <w:pPr>
        <w:ind w:left="360" w:hanging="360"/>
      </w:pPr>
      <w:rPr>
        <w:rFonts w:hint="default"/>
      </w:rPr>
    </w:lvl>
    <w:lvl w:ilv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DC345B5"/>
    <w:multiLevelType w:val="hybridMultilevel"/>
    <w:tmpl w:val="01DCA442"/>
    <w:lvl w:ilvl="0" w:tplc="E84AF212">
      <w:start w:val="1"/>
      <w:numFmt w:val="decimal"/>
      <w:lvlText w:val="%1."/>
      <w:lvlJc w:val="left"/>
      <w:pPr>
        <w:ind w:left="7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C96EE38">
      <w:start w:val="1"/>
      <w:numFmt w:val="lowerLetter"/>
      <w:lvlText w:val="%2"/>
      <w:lvlJc w:val="left"/>
      <w:pPr>
        <w:ind w:left="1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6E8B02E">
      <w:start w:val="1"/>
      <w:numFmt w:val="lowerRoman"/>
      <w:lvlText w:val="%3"/>
      <w:lvlJc w:val="left"/>
      <w:pPr>
        <w:ind w:left="2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4822F98">
      <w:start w:val="1"/>
      <w:numFmt w:val="decimal"/>
      <w:lvlText w:val="%4"/>
      <w:lvlJc w:val="left"/>
      <w:pPr>
        <w:ind w:left="2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0F00DAA">
      <w:start w:val="1"/>
      <w:numFmt w:val="lowerLetter"/>
      <w:lvlText w:val="%5"/>
      <w:lvlJc w:val="left"/>
      <w:pPr>
        <w:ind w:left="3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3864666">
      <w:start w:val="1"/>
      <w:numFmt w:val="lowerRoman"/>
      <w:lvlText w:val="%6"/>
      <w:lvlJc w:val="left"/>
      <w:pPr>
        <w:ind w:left="4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F347558">
      <w:start w:val="1"/>
      <w:numFmt w:val="decimal"/>
      <w:lvlText w:val="%7"/>
      <w:lvlJc w:val="left"/>
      <w:pPr>
        <w:ind w:left="5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910CDBE">
      <w:start w:val="1"/>
      <w:numFmt w:val="lowerLetter"/>
      <w:lvlText w:val="%8"/>
      <w:lvlJc w:val="left"/>
      <w:pPr>
        <w:ind w:left="5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0A4B7BA">
      <w:start w:val="1"/>
      <w:numFmt w:val="lowerRoman"/>
      <w:lvlText w:val="%9"/>
      <w:lvlJc w:val="left"/>
      <w:pPr>
        <w:ind w:left="64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00C09DF"/>
    <w:multiLevelType w:val="hybridMultilevel"/>
    <w:tmpl w:val="D442A4C4"/>
    <w:lvl w:ilvl="0" w:tplc="9BC69132">
      <w:start w:val="1"/>
      <w:numFmt w:val="bullet"/>
      <w:lvlText w:val="•"/>
      <w:lvlJc w:val="left"/>
      <w:pPr>
        <w:ind w:left="182"/>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945E74E4">
      <w:start w:val="1"/>
      <w:numFmt w:val="bullet"/>
      <w:lvlText w:val="o"/>
      <w:lvlJc w:val="left"/>
      <w:pPr>
        <w:ind w:left="10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C72A50C8">
      <w:start w:val="1"/>
      <w:numFmt w:val="bullet"/>
      <w:lvlText w:val="▪"/>
      <w:lvlJc w:val="left"/>
      <w:pPr>
        <w:ind w:left="18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704A2392">
      <w:start w:val="1"/>
      <w:numFmt w:val="bullet"/>
      <w:lvlText w:val="•"/>
      <w:lvlJc w:val="left"/>
      <w:pPr>
        <w:ind w:left="25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02A82600">
      <w:start w:val="1"/>
      <w:numFmt w:val="bullet"/>
      <w:lvlText w:val="o"/>
      <w:lvlJc w:val="left"/>
      <w:pPr>
        <w:ind w:left="324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3F643412">
      <w:start w:val="1"/>
      <w:numFmt w:val="bullet"/>
      <w:lvlText w:val="▪"/>
      <w:lvlJc w:val="left"/>
      <w:pPr>
        <w:ind w:left="39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FDBCB25E">
      <w:start w:val="1"/>
      <w:numFmt w:val="bullet"/>
      <w:lvlText w:val="•"/>
      <w:lvlJc w:val="left"/>
      <w:pPr>
        <w:ind w:left="46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52A6FB88">
      <w:start w:val="1"/>
      <w:numFmt w:val="bullet"/>
      <w:lvlText w:val="o"/>
      <w:lvlJc w:val="left"/>
      <w:pPr>
        <w:ind w:left="54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325EBBBA">
      <w:start w:val="1"/>
      <w:numFmt w:val="bullet"/>
      <w:lvlText w:val="▪"/>
      <w:lvlJc w:val="left"/>
      <w:pPr>
        <w:ind w:left="61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25" w15:restartNumberingAfterBreak="0">
    <w:nsid w:val="653142BD"/>
    <w:multiLevelType w:val="multilevel"/>
    <w:tmpl w:val="294E0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8D1AAE"/>
    <w:multiLevelType w:val="hybridMultilevel"/>
    <w:tmpl w:val="5D0ADEC2"/>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27" w15:restartNumberingAfterBreak="0">
    <w:nsid w:val="65925626"/>
    <w:multiLevelType w:val="hybridMultilevel"/>
    <w:tmpl w:val="786EB9B4"/>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8" w15:restartNumberingAfterBreak="0">
    <w:nsid w:val="676F4C4B"/>
    <w:multiLevelType w:val="hybridMultilevel"/>
    <w:tmpl w:val="401C0792"/>
    <w:lvl w:ilvl="0" w:tplc="AB4E7F78">
      <w:start w:val="1"/>
      <w:numFmt w:val="lowerLetter"/>
      <w:lvlText w:val="%1)"/>
      <w:lvlJc w:val="left"/>
      <w:pPr>
        <w:ind w:left="2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684680A">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17EED52">
      <w:start w:val="1"/>
      <w:numFmt w:val="bullet"/>
      <w:lvlText w:val="▪"/>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836E080">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3222B5E">
      <w:start w:val="1"/>
      <w:numFmt w:val="bullet"/>
      <w:lvlText w:val="o"/>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F1272CA">
      <w:start w:val="1"/>
      <w:numFmt w:val="bullet"/>
      <w:lvlText w:val="▪"/>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1367C34">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77A8EB88">
      <w:start w:val="1"/>
      <w:numFmt w:val="bullet"/>
      <w:lvlText w:val="o"/>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B6C6F6A">
      <w:start w:val="1"/>
      <w:numFmt w:val="bullet"/>
      <w:lvlText w:val="▪"/>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D564363"/>
    <w:multiLevelType w:val="hybridMultilevel"/>
    <w:tmpl w:val="F6B28E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18B245D"/>
    <w:multiLevelType w:val="hybridMultilevel"/>
    <w:tmpl w:val="7DB2A738"/>
    <w:lvl w:ilvl="0" w:tplc="A72CB58E">
      <w:start w:val="1"/>
      <w:numFmt w:val="bullet"/>
      <w:lvlText w:val="•"/>
      <w:lvlJc w:val="left"/>
      <w:pPr>
        <w:ind w:left="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A4E6D98">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A74076A">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352A108">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CB2DC30">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5B88010">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22ED26E">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CDC4930">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076C30C">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40D60CD"/>
    <w:multiLevelType w:val="multilevel"/>
    <w:tmpl w:val="AD725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8868DD"/>
    <w:multiLevelType w:val="multilevel"/>
    <w:tmpl w:val="7C4E4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6A4078"/>
    <w:multiLevelType w:val="hybridMultilevel"/>
    <w:tmpl w:val="0D945E5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4" w15:restartNumberingAfterBreak="0">
    <w:nsid w:val="7BD14C9B"/>
    <w:multiLevelType w:val="hybridMultilevel"/>
    <w:tmpl w:val="53601936"/>
    <w:lvl w:ilvl="0" w:tplc="76202B1E">
      <w:start w:val="6"/>
      <w:numFmt w:val="lowerLetter"/>
      <w:lvlText w:val="%1)"/>
      <w:lvlJc w:val="left"/>
      <w:pPr>
        <w:ind w:left="247"/>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90F22AD4">
      <w:start w:val="1"/>
      <w:numFmt w:val="lowerLetter"/>
      <w:lvlText w:val="%2"/>
      <w:lvlJc w:val="left"/>
      <w:pPr>
        <w:ind w:left="10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85A6B9A8">
      <w:start w:val="1"/>
      <w:numFmt w:val="lowerRoman"/>
      <w:lvlText w:val="%3"/>
      <w:lvlJc w:val="left"/>
      <w:pPr>
        <w:ind w:left="18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0164A99C">
      <w:start w:val="1"/>
      <w:numFmt w:val="decimal"/>
      <w:lvlText w:val="%4"/>
      <w:lvlJc w:val="left"/>
      <w:pPr>
        <w:ind w:left="25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56FC7AD2">
      <w:start w:val="1"/>
      <w:numFmt w:val="lowerLetter"/>
      <w:lvlText w:val="%5"/>
      <w:lvlJc w:val="left"/>
      <w:pPr>
        <w:ind w:left="324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6BE2336A">
      <w:start w:val="1"/>
      <w:numFmt w:val="lowerRoman"/>
      <w:lvlText w:val="%6"/>
      <w:lvlJc w:val="left"/>
      <w:pPr>
        <w:ind w:left="39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CBA048C4">
      <w:start w:val="1"/>
      <w:numFmt w:val="decimal"/>
      <w:lvlText w:val="%7"/>
      <w:lvlJc w:val="left"/>
      <w:pPr>
        <w:ind w:left="46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E10C2CE4">
      <w:start w:val="1"/>
      <w:numFmt w:val="lowerLetter"/>
      <w:lvlText w:val="%8"/>
      <w:lvlJc w:val="left"/>
      <w:pPr>
        <w:ind w:left="54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8AC62F68">
      <w:start w:val="1"/>
      <w:numFmt w:val="lowerRoman"/>
      <w:lvlText w:val="%9"/>
      <w:lvlJc w:val="left"/>
      <w:pPr>
        <w:ind w:left="61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num w:numId="1" w16cid:durableId="2069305615">
    <w:abstractNumId w:val="12"/>
  </w:num>
  <w:num w:numId="2" w16cid:durableId="1383748453">
    <w:abstractNumId w:val="21"/>
  </w:num>
  <w:num w:numId="3" w16cid:durableId="1145392619">
    <w:abstractNumId w:val="7"/>
  </w:num>
  <w:num w:numId="4" w16cid:durableId="1398164551">
    <w:abstractNumId w:val="22"/>
  </w:num>
  <w:num w:numId="5" w16cid:durableId="2088767428">
    <w:abstractNumId w:val="9"/>
  </w:num>
  <w:num w:numId="6" w16cid:durableId="1554270893">
    <w:abstractNumId w:val="2"/>
  </w:num>
  <w:num w:numId="7" w16cid:durableId="1163667782">
    <w:abstractNumId w:val="6"/>
  </w:num>
  <w:num w:numId="8" w16cid:durableId="31732865">
    <w:abstractNumId w:val="3"/>
  </w:num>
  <w:num w:numId="9" w16cid:durableId="1587111576">
    <w:abstractNumId w:val="4"/>
  </w:num>
  <w:num w:numId="10" w16cid:durableId="1981228177">
    <w:abstractNumId w:val="10"/>
  </w:num>
  <w:num w:numId="11" w16cid:durableId="445269344">
    <w:abstractNumId w:val="29"/>
  </w:num>
  <w:num w:numId="12" w16cid:durableId="1466309364">
    <w:abstractNumId w:val="13"/>
  </w:num>
  <w:num w:numId="13" w16cid:durableId="851841437">
    <w:abstractNumId w:val="26"/>
  </w:num>
  <w:num w:numId="14" w16cid:durableId="1808275272">
    <w:abstractNumId w:val="33"/>
  </w:num>
  <w:num w:numId="15" w16cid:durableId="1280066613">
    <w:abstractNumId w:val="14"/>
  </w:num>
  <w:num w:numId="16" w16cid:durableId="1799836728">
    <w:abstractNumId w:val="19"/>
  </w:num>
  <w:num w:numId="17" w16cid:durableId="2078820816">
    <w:abstractNumId w:val="27"/>
  </w:num>
  <w:num w:numId="18" w16cid:durableId="509342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20304825">
    <w:abstractNumId w:val="5"/>
  </w:num>
  <w:num w:numId="20" w16cid:durableId="184489849">
    <w:abstractNumId w:val="23"/>
  </w:num>
  <w:num w:numId="21" w16cid:durableId="432671406">
    <w:abstractNumId w:val="18"/>
  </w:num>
  <w:num w:numId="22" w16cid:durableId="1678147386">
    <w:abstractNumId w:val="34"/>
  </w:num>
  <w:num w:numId="23" w16cid:durableId="626008279">
    <w:abstractNumId w:val="24"/>
  </w:num>
  <w:num w:numId="24" w16cid:durableId="1212841597">
    <w:abstractNumId w:val="8"/>
  </w:num>
  <w:num w:numId="25" w16cid:durableId="270164196">
    <w:abstractNumId w:val="15"/>
  </w:num>
  <w:num w:numId="26" w16cid:durableId="1797016994">
    <w:abstractNumId w:val="28"/>
  </w:num>
  <w:num w:numId="27" w16cid:durableId="778450322">
    <w:abstractNumId w:val="30"/>
  </w:num>
  <w:num w:numId="28" w16cid:durableId="845949113">
    <w:abstractNumId w:val="11"/>
  </w:num>
  <w:num w:numId="29" w16cid:durableId="1246961487">
    <w:abstractNumId w:val="16"/>
  </w:num>
  <w:num w:numId="30" w16cid:durableId="1358703411">
    <w:abstractNumId w:val="20"/>
  </w:num>
  <w:num w:numId="31" w16cid:durableId="816728120">
    <w:abstractNumId w:val="0"/>
  </w:num>
  <w:num w:numId="32" w16cid:durableId="1308054883">
    <w:abstractNumId w:val="17"/>
  </w:num>
  <w:num w:numId="33" w16cid:durableId="1971007256">
    <w:abstractNumId w:val="32"/>
  </w:num>
  <w:num w:numId="34" w16cid:durableId="1517233583">
    <w:abstractNumId w:val="25"/>
  </w:num>
  <w:num w:numId="35" w16cid:durableId="1819372414">
    <w:abstractNumId w:val="31"/>
  </w:num>
  <w:num w:numId="36" w16cid:durableId="476458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C64"/>
    <w:rsid w:val="00014DF7"/>
    <w:rsid w:val="00045410"/>
    <w:rsid w:val="000530AC"/>
    <w:rsid w:val="00066C08"/>
    <w:rsid w:val="00094720"/>
    <w:rsid w:val="000C13DF"/>
    <w:rsid w:val="000D3034"/>
    <w:rsid w:val="00111F94"/>
    <w:rsid w:val="001133D0"/>
    <w:rsid w:val="0013210E"/>
    <w:rsid w:val="00147BEF"/>
    <w:rsid w:val="00166EFC"/>
    <w:rsid w:val="00170762"/>
    <w:rsid w:val="00191853"/>
    <w:rsid w:val="0019754F"/>
    <w:rsid w:val="001A0670"/>
    <w:rsid w:val="001B4898"/>
    <w:rsid w:val="00204BB9"/>
    <w:rsid w:val="00277D6F"/>
    <w:rsid w:val="002D302F"/>
    <w:rsid w:val="002D5C71"/>
    <w:rsid w:val="002E0177"/>
    <w:rsid w:val="002E33FC"/>
    <w:rsid w:val="00337083"/>
    <w:rsid w:val="0036378D"/>
    <w:rsid w:val="003B42CE"/>
    <w:rsid w:val="003B5F1A"/>
    <w:rsid w:val="003D128E"/>
    <w:rsid w:val="0041229F"/>
    <w:rsid w:val="00414010"/>
    <w:rsid w:val="00431635"/>
    <w:rsid w:val="00452808"/>
    <w:rsid w:val="0048645C"/>
    <w:rsid w:val="004E0E2A"/>
    <w:rsid w:val="004F3C56"/>
    <w:rsid w:val="00524597"/>
    <w:rsid w:val="0057488B"/>
    <w:rsid w:val="005C1361"/>
    <w:rsid w:val="005F1834"/>
    <w:rsid w:val="005F3E79"/>
    <w:rsid w:val="005F7DB4"/>
    <w:rsid w:val="00625662"/>
    <w:rsid w:val="006342CB"/>
    <w:rsid w:val="006406DF"/>
    <w:rsid w:val="00646433"/>
    <w:rsid w:val="00662045"/>
    <w:rsid w:val="006629DB"/>
    <w:rsid w:val="00681E3D"/>
    <w:rsid w:val="00683CAC"/>
    <w:rsid w:val="00684B52"/>
    <w:rsid w:val="006D1554"/>
    <w:rsid w:val="0071619C"/>
    <w:rsid w:val="00752AAA"/>
    <w:rsid w:val="007557A1"/>
    <w:rsid w:val="007652AD"/>
    <w:rsid w:val="00780436"/>
    <w:rsid w:val="00790E73"/>
    <w:rsid w:val="00794C15"/>
    <w:rsid w:val="007A24A4"/>
    <w:rsid w:val="007D4EDC"/>
    <w:rsid w:val="00814C18"/>
    <w:rsid w:val="0089408A"/>
    <w:rsid w:val="00920C64"/>
    <w:rsid w:val="00922730"/>
    <w:rsid w:val="00931921"/>
    <w:rsid w:val="00961912"/>
    <w:rsid w:val="00971791"/>
    <w:rsid w:val="0099072C"/>
    <w:rsid w:val="009C4892"/>
    <w:rsid w:val="00A12E83"/>
    <w:rsid w:val="00A406B7"/>
    <w:rsid w:val="00A45A92"/>
    <w:rsid w:val="00A554AD"/>
    <w:rsid w:val="00A8028E"/>
    <w:rsid w:val="00A83116"/>
    <w:rsid w:val="00A96B5B"/>
    <w:rsid w:val="00A96CD0"/>
    <w:rsid w:val="00AA2E94"/>
    <w:rsid w:val="00AA3AA1"/>
    <w:rsid w:val="00AC1FA7"/>
    <w:rsid w:val="00B508ED"/>
    <w:rsid w:val="00B9146D"/>
    <w:rsid w:val="00B96489"/>
    <w:rsid w:val="00B974B8"/>
    <w:rsid w:val="00BA323D"/>
    <w:rsid w:val="00BC14D3"/>
    <w:rsid w:val="00BD03AC"/>
    <w:rsid w:val="00C03F8B"/>
    <w:rsid w:val="00C10F8A"/>
    <w:rsid w:val="00C21F87"/>
    <w:rsid w:val="00C266C8"/>
    <w:rsid w:val="00C5069D"/>
    <w:rsid w:val="00C7487A"/>
    <w:rsid w:val="00CB0DBC"/>
    <w:rsid w:val="00D32168"/>
    <w:rsid w:val="00D32714"/>
    <w:rsid w:val="00D50FF9"/>
    <w:rsid w:val="00D63539"/>
    <w:rsid w:val="00DA16D5"/>
    <w:rsid w:val="00DA6503"/>
    <w:rsid w:val="00DB116F"/>
    <w:rsid w:val="00DB71A5"/>
    <w:rsid w:val="00DD5B8F"/>
    <w:rsid w:val="00DE7E2D"/>
    <w:rsid w:val="00E02492"/>
    <w:rsid w:val="00E10998"/>
    <w:rsid w:val="00E727FF"/>
    <w:rsid w:val="00E73DAC"/>
    <w:rsid w:val="00E92674"/>
    <w:rsid w:val="00E94FBB"/>
    <w:rsid w:val="00EA2F47"/>
    <w:rsid w:val="00EB6901"/>
    <w:rsid w:val="00EC4544"/>
    <w:rsid w:val="00EF03F4"/>
    <w:rsid w:val="00F05742"/>
    <w:rsid w:val="00F07350"/>
    <w:rsid w:val="00F104D3"/>
    <w:rsid w:val="00F11FD1"/>
    <w:rsid w:val="00F367EC"/>
    <w:rsid w:val="00F4290A"/>
    <w:rsid w:val="00F45303"/>
    <w:rsid w:val="00F8101C"/>
    <w:rsid w:val="00F86F9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721570D7"/>
  <w15:chartTrackingRefBased/>
  <w15:docId w15:val="{F41E0A41-FA4E-40E1-838C-EEF268FF4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5C1361"/>
    <w:pPr>
      <w:spacing w:line="256" w:lineRule="auto"/>
      <w:ind w:left="0" w:hanging="567"/>
      <w:outlineLvl w:val="0"/>
    </w:pPr>
    <w:rPr>
      <w:rFonts w:ascii="Calibri" w:eastAsia="Times New Roman" w:hAnsi="Calibri" w:cs="Calibri"/>
      <w:b/>
      <w:sz w:val="24"/>
      <w:szCs w:val="24"/>
    </w:rPr>
  </w:style>
  <w:style w:type="paragraph" w:styleId="Heading2">
    <w:name w:val="heading 2"/>
    <w:basedOn w:val="Normal"/>
    <w:next w:val="Normal"/>
    <w:link w:val="Heading2Char"/>
    <w:uiPriority w:val="9"/>
    <w:semiHidden/>
    <w:unhideWhenUsed/>
    <w:qFormat/>
    <w:rsid w:val="009C48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C489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0C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0C64"/>
  </w:style>
  <w:style w:type="paragraph" w:styleId="Footer">
    <w:name w:val="footer"/>
    <w:basedOn w:val="Normal"/>
    <w:link w:val="FooterChar"/>
    <w:uiPriority w:val="99"/>
    <w:unhideWhenUsed/>
    <w:rsid w:val="00920C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0C64"/>
  </w:style>
  <w:style w:type="table" w:styleId="TableGrid">
    <w:name w:val="Table Grid"/>
    <w:basedOn w:val="TableNormal"/>
    <w:uiPriority w:val="39"/>
    <w:rsid w:val="00BD0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29DB"/>
    <w:pPr>
      <w:ind w:left="720"/>
      <w:contextualSpacing/>
    </w:pPr>
  </w:style>
  <w:style w:type="paragraph" w:styleId="TOC2">
    <w:name w:val="toc 2"/>
    <w:basedOn w:val="Normal"/>
    <w:next w:val="Normal"/>
    <w:uiPriority w:val="39"/>
    <w:rsid w:val="00F367EC"/>
    <w:pPr>
      <w:tabs>
        <w:tab w:val="right" w:pos="9000"/>
      </w:tabs>
      <w:suppressAutoHyphens/>
      <w:spacing w:after="240" w:line="240" w:lineRule="auto"/>
      <w:jc w:val="both"/>
    </w:pPr>
    <w:rPr>
      <w:rFonts w:ascii="Trebuchet MS" w:eastAsia="Times New Roman" w:hAnsi="Trebuchet MS" w:cs="Times New Roman"/>
      <w:szCs w:val="24"/>
    </w:rPr>
  </w:style>
  <w:style w:type="character" w:styleId="Hyperlink">
    <w:name w:val="Hyperlink"/>
    <w:basedOn w:val="DefaultParagraphFont"/>
    <w:uiPriority w:val="99"/>
    <w:unhideWhenUsed/>
    <w:rsid w:val="00F367EC"/>
    <w:rPr>
      <w:color w:val="0563C1" w:themeColor="hyperlink"/>
      <w:u w:val="single"/>
    </w:rPr>
  </w:style>
  <w:style w:type="paragraph" w:customStyle="1" w:styleId="Default">
    <w:name w:val="Default"/>
    <w:rsid w:val="00F367EC"/>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5C1361"/>
    <w:rPr>
      <w:rFonts w:ascii="Calibri" w:eastAsia="Times New Roman" w:hAnsi="Calibri" w:cs="Calibri"/>
      <w:b/>
      <w:sz w:val="24"/>
      <w:szCs w:val="24"/>
    </w:rPr>
  </w:style>
  <w:style w:type="character" w:customStyle="1" w:styleId="Heading2Char">
    <w:name w:val="Heading 2 Char"/>
    <w:basedOn w:val="DefaultParagraphFont"/>
    <w:link w:val="Heading2"/>
    <w:uiPriority w:val="9"/>
    <w:semiHidden/>
    <w:rsid w:val="009C489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9C4892"/>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044899">
      <w:bodyDiv w:val="1"/>
      <w:marLeft w:val="0"/>
      <w:marRight w:val="0"/>
      <w:marTop w:val="0"/>
      <w:marBottom w:val="0"/>
      <w:divBdr>
        <w:top w:val="none" w:sz="0" w:space="0" w:color="auto"/>
        <w:left w:val="none" w:sz="0" w:space="0" w:color="auto"/>
        <w:bottom w:val="none" w:sz="0" w:space="0" w:color="auto"/>
        <w:right w:val="none" w:sz="0" w:space="0" w:color="auto"/>
      </w:divBdr>
    </w:div>
    <w:div w:id="182184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7C4BF5128B7B40971BB0C417DC1DB2" ma:contentTypeVersion="12" ma:contentTypeDescription="Create a new document." ma:contentTypeScope="" ma:versionID="0862136250ee26b21b25452f4e953bf5">
  <xsd:schema xmlns:xsd="http://www.w3.org/2001/XMLSchema" xmlns:xs="http://www.w3.org/2001/XMLSchema" xmlns:p="http://schemas.microsoft.com/office/2006/metadata/properties" xmlns:ns2="256457a1-f471-4f29-8f61-4bb21bf5e773" xmlns:ns3="e86d685a-bc69-4a64-9b0b-9550f6586069" targetNamespace="http://schemas.microsoft.com/office/2006/metadata/properties" ma:root="true" ma:fieldsID="7cc45be06f23461236f7a6b122a19e26" ns2:_="" ns3:_="">
    <xsd:import namespace="256457a1-f471-4f29-8f61-4bb21bf5e773"/>
    <xsd:import namespace="e86d685a-bc69-4a64-9b0b-9550f6586069"/>
    <xsd:element name="properties">
      <xsd:complexType>
        <xsd:sequence>
          <xsd:element name="documentManagement">
            <xsd:complexType>
              <xsd:all>
                <xsd:element ref="ns2:MediaServiceMetadata" minOccurs="0"/>
                <xsd:element ref="ns2:MediaServiceFastMetadata" minOccurs="0"/>
                <xsd:element ref="ns2:Project" minOccurs="0"/>
                <xsd:element ref="ns3:SharedWithUsers" minOccurs="0"/>
                <xsd:element ref="ns3:SharedWithDetails" minOccurs="0"/>
                <xsd:element ref="ns2:lcf76f155ced4ddcb4097134ff3c332f"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457a1-f471-4f29-8f61-4bb21bf5e7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roject" ma:index="10" nillable="true" ma:displayName="Project" ma:format="Dropdown" ma:internalName="Project">
      <xsd:simpleType>
        <xsd:restriction base="dms:Text">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8a1340c-4094-4739-8f83-bc9949a36e4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6d685a-bc69-4a64-9b0b-9550f658606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6457a1-f471-4f29-8f61-4bb21bf5e773">
      <Terms xmlns="http://schemas.microsoft.com/office/infopath/2007/PartnerControls"/>
    </lcf76f155ced4ddcb4097134ff3c332f>
    <Project xmlns="256457a1-f471-4f29-8f61-4bb21bf5e773" xsi:nil="true"/>
  </documentManagement>
</p:properties>
</file>

<file path=customXml/itemProps1.xml><?xml version="1.0" encoding="utf-8"?>
<ds:datastoreItem xmlns:ds="http://schemas.openxmlformats.org/officeDocument/2006/customXml" ds:itemID="{AC49792A-F583-47F0-A64F-9F32687082C4}">
  <ds:schemaRefs>
    <ds:schemaRef ds:uri="http://schemas.openxmlformats.org/officeDocument/2006/bibliography"/>
  </ds:schemaRefs>
</ds:datastoreItem>
</file>

<file path=customXml/itemProps2.xml><?xml version="1.0" encoding="utf-8"?>
<ds:datastoreItem xmlns:ds="http://schemas.openxmlformats.org/officeDocument/2006/customXml" ds:itemID="{35990A71-B457-4982-AADB-FA9CC1FA74C6}">
  <ds:schemaRefs>
    <ds:schemaRef ds:uri="http://schemas.microsoft.com/sharepoint/v3/contenttype/forms"/>
  </ds:schemaRefs>
</ds:datastoreItem>
</file>

<file path=customXml/itemProps3.xml><?xml version="1.0" encoding="utf-8"?>
<ds:datastoreItem xmlns:ds="http://schemas.openxmlformats.org/officeDocument/2006/customXml" ds:itemID="{62E7307D-6141-4205-87DA-45A8011066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457a1-f471-4f29-8f61-4bb21bf5e773"/>
    <ds:schemaRef ds:uri="e86d685a-bc69-4a64-9b0b-9550f65860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616DCC-844D-4F3C-857C-E080944FBD3D}">
  <ds:schemaRefs>
    <ds:schemaRef ds:uri="http://schemas.microsoft.com/office/2006/metadata/properties"/>
    <ds:schemaRef ds:uri="http://schemas.microsoft.com/office/infopath/2007/PartnerControls"/>
    <ds:schemaRef ds:uri="256457a1-f471-4f29-8f61-4bb21bf5e77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1779</Words>
  <Characters>10142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philip wheelan</cp:lastModifiedBy>
  <cp:revision>2</cp:revision>
  <cp:lastPrinted>2025-09-18T12:50:00Z</cp:lastPrinted>
  <dcterms:created xsi:type="dcterms:W3CDTF">2025-09-19T08:03:00Z</dcterms:created>
  <dcterms:modified xsi:type="dcterms:W3CDTF">2025-09-19T08:03:00Z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0x010100077C4BF5128B7B40971BB0C417DC1DB2</vt:lpwstr>
  </property>
  <property fmtid="{D5CDD505-2E9C-101B-9397-08002B2CF9AE}" pid="3" name="MediaServiceImageTags">
    <vt:lpwstr/>
  </property>
</Properties>
</file>